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1D5" w:rsidRPr="007D76D8" w:rsidRDefault="00A261D5" w:rsidP="007D76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B7282" w:rsidRPr="00BD54FF" w:rsidRDefault="005B7282" w:rsidP="00F93C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54FF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F93C2A" w:rsidRPr="00BD54FF" w:rsidRDefault="007C54F9" w:rsidP="00F93C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54FF">
        <w:rPr>
          <w:rFonts w:ascii="Times New Roman" w:hAnsi="Times New Roman" w:cs="Times New Roman"/>
          <w:b/>
          <w:sz w:val="26"/>
          <w:szCs w:val="26"/>
        </w:rPr>
        <w:t xml:space="preserve"> по рассмотрению обращений</w:t>
      </w:r>
      <w:r w:rsidR="00F93C2A" w:rsidRPr="00BD54FF">
        <w:rPr>
          <w:rFonts w:ascii="Times New Roman" w:hAnsi="Times New Roman" w:cs="Times New Roman"/>
          <w:b/>
          <w:sz w:val="26"/>
          <w:szCs w:val="26"/>
        </w:rPr>
        <w:t xml:space="preserve"> граждан поступивших </w:t>
      </w:r>
      <w:r w:rsidR="00F93C2A" w:rsidRPr="00BD54FF">
        <w:rPr>
          <w:rFonts w:ascii="Times New Roman" w:hAnsi="Times New Roman" w:cs="Times New Roman"/>
          <w:b/>
          <w:sz w:val="26"/>
          <w:szCs w:val="26"/>
        </w:rPr>
        <w:br/>
        <w:t>в ГБ</w:t>
      </w:r>
      <w:r w:rsidR="004A2E74" w:rsidRPr="00BD54FF">
        <w:rPr>
          <w:rFonts w:ascii="Times New Roman" w:hAnsi="Times New Roman" w:cs="Times New Roman"/>
          <w:b/>
          <w:sz w:val="26"/>
          <w:szCs w:val="26"/>
        </w:rPr>
        <w:t>У Севастополя «Экоцентр» за 2020</w:t>
      </w:r>
      <w:r w:rsidR="00F93C2A" w:rsidRPr="00BD54FF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93C2A" w:rsidRPr="00BD54FF" w:rsidRDefault="00F93C2A" w:rsidP="00F93C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45A33" w:rsidRPr="00BD54FF" w:rsidRDefault="007D69CD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 xml:space="preserve">При работе с обращениями граждан, поступившими в адрес Государственного бюджетного учреждения города Севастополя «Экологический центр» </w:t>
      </w:r>
      <w:r w:rsidR="00A9174F" w:rsidRPr="00BD54FF">
        <w:rPr>
          <w:rFonts w:ascii="Times New Roman" w:hAnsi="Times New Roman" w:cs="Times New Roman"/>
          <w:sz w:val="26"/>
          <w:szCs w:val="26"/>
        </w:rPr>
        <w:t xml:space="preserve">(ГБУ Севастополя «Экоцентр») </w:t>
      </w:r>
      <w:r w:rsidRPr="00BD54FF">
        <w:rPr>
          <w:rFonts w:ascii="Times New Roman" w:hAnsi="Times New Roman" w:cs="Times New Roman"/>
          <w:sz w:val="26"/>
          <w:szCs w:val="26"/>
        </w:rPr>
        <w:t>(далее – Учреждение), работник</w:t>
      </w:r>
      <w:r w:rsidR="00605549" w:rsidRPr="00BD54FF">
        <w:rPr>
          <w:rFonts w:ascii="Times New Roman" w:hAnsi="Times New Roman" w:cs="Times New Roman"/>
          <w:sz w:val="26"/>
          <w:szCs w:val="26"/>
        </w:rPr>
        <w:t>и</w:t>
      </w:r>
      <w:r w:rsidRPr="00BD54FF">
        <w:rPr>
          <w:rFonts w:ascii="Times New Roman" w:hAnsi="Times New Roman" w:cs="Times New Roman"/>
          <w:sz w:val="26"/>
          <w:szCs w:val="26"/>
        </w:rPr>
        <w:t xml:space="preserve"> руководствуются Федеральным законом</w:t>
      </w:r>
      <w:r w:rsidR="000A2162" w:rsidRPr="00BD54FF">
        <w:rPr>
          <w:rFonts w:ascii="Times New Roman" w:hAnsi="Times New Roman" w:cs="Times New Roman"/>
          <w:sz w:val="26"/>
          <w:szCs w:val="26"/>
        </w:rPr>
        <w:t xml:space="preserve"> </w:t>
      </w:r>
      <w:r w:rsidRPr="00BD54FF">
        <w:rPr>
          <w:rFonts w:ascii="Times New Roman" w:hAnsi="Times New Roman" w:cs="Times New Roman"/>
          <w:sz w:val="26"/>
          <w:szCs w:val="26"/>
        </w:rPr>
        <w:t>от 02.05.2006 № 59-ФЗ «О порядке рассмотрения обращений граждан Российской Федерации».</w:t>
      </w:r>
    </w:p>
    <w:p w:rsidR="007D69CD" w:rsidRPr="00BD54FF" w:rsidRDefault="007D69CD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>В целях его реализации в Учреждении организована и действует система работы по обращениям граждан. Выработаны единые</w:t>
      </w:r>
      <w:r w:rsidR="00BD54FF" w:rsidRPr="00BD54FF">
        <w:rPr>
          <w:rFonts w:ascii="Times New Roman" w:hAnsi="Times New Roman" w:cs="Times New Roman"/>
          <w:sz w:val="26"/>
          <w:szCs w:val="26"/>
        </w:rPr>
        <w:t xml:space="preserve"> </w:t>
      </w:r>
      <w:r w:rsidRPr="00BD54FF">
        <w:rPr>
          <w:rFonts w:ascii="Times New Roman" w:hAnsi="Times New Roman" w:cs="Times New Roman"/>
          <w:sz w:val="26"/>
          <w:szCs w:val="26"/>
        </w:rPr>
        <w:t xml:space="preserve">и согласованные подходы </w:t>
      </w:r>
      <w:r w:rsidR="00BD54FF">
        <w:rPr>
          <w:rFonts w:ascii="Times New Roman" w:hAnsi="Times New Roman" w:cs="Times New Roman"/>
          <w:sz w:val="26"/>
          <w:szCs w:val="26"/>
        </w:rPr>
        <w:br/>
      </w:r>
      <w:r w:rsidRPr="00BD54FF">
        <w:rPr>
          <w:rFonts w:ascii="Times New Roman" w:hAnsi="Times New Roman" w:cs="Times New Roman"/>
          <w:sz w:val="26"/>
          <w:szCs w:val="26"/>
        </w:rPr>
        <w:t>к порядку рассмотрения обращений, к</w:t>
      </w:r>
      <w:r w:rsidR="00A9174F" w:rsidRPr="00BD54FF">
        <w:rPr>
          <w:rFonts w:ascii="Times New Roman" w:hAnsi="Times New Roman" w:cs="Times New Roman"/>
          <w:sz w:val="26"/>
          <w:szCs w:val="26"/>
        </w:rPr>
        <w:t xml:space="preserve"> реализации контрольных функций.</w:t>
      </w:r>
      <w:r w:rsidRPr="00BD54FF">
        <w:rPr>
          <w:rFonts w:ascii="Times New Roman" w:hAnsi="Times New Roman" w:cs="Times New Roman"/>
          <w:sz w:val="26"/>
          <w:szCs w:val="26"/>
        </w:rPr>
        <w:t xml:space="preserve"> </w:t>
      </w:r>
      <w:r w:rsidR="00A9174F" w:rsidRPr="00BD54FF">
        <w:rPr>
          <w:rFonts w:ascii="Times New Roman" w:hAnsi="Times New Roman" w:cs="Times New Roman"/>
          <w:sz w:val="26"/>
          <w:szCs w:val="26"/>
        </w:rPr>
        <w:t>П</w:t>
      </w:r>
      <w:r w:rsidRPr="00BD54FF">
        <w:rPr>
          <w:rFonts w:ascii="Times New Roman" w:hAnsi="Times New Roman" w:cs="Times New Roman"/>
          <w:sz w:val="26"/>
          <w:szCs w:val="26"/>
        </w:rPr>
        <w:t xml:space="preserve">риказом </w:t>
      </w:r>
      <w:r w:rsidR="00A9174F" w:rsidRPr="00BD54FF">
        <w:rPr>
          <w:rFonts w:ascii="Times New Roman" w:hAnsi="Times New Roman" w:cs="Times New Roman"/>
          <w:sz w:val="26"/>
          <w:szCs w:val="26"/>
        </w:rPr>
        <w:t xml:space="preserve">ГБУ Севастополя «Экоцентр», утверждена Инструкция о работе </w:t>
      </w:r>
      <w:r w:rsidR="00BD54FF">
        <w:rPr>
          <w:rFonts w:ascii="Times New Roman" w:hAnsi="Times New Roman" w:cs="Times New Roman"/>
          <w:sz w:val="26"/>
          <w:szCs w:val="26"/>
        </w:rPr>
        <w:br/>
      </w:r>
      <w:r w:rsidR="00A9174F" w:rsidRPr="00BD54FF">
        <w:rPr>
          <w:rFonts w:ascii="Times New Roman" w:hAnsi="Times New Roman" w:cs="Times New Roman"/>
          <w:sz w:val="26"/>
          <w:szCs w:val="26"/>
        </w:rPr>
        <w:t>с обращениями граждан.</w:t>
      </w:r>
    </w:p>
    <w:p w:rsidR="00A9174F" w:rsidRPr="00BD54FF" w:rsidRDefault="00A9174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>В своей работе Учреждение обеспечивает своевременное и полное рассмотрение обращений граждан, организаций и органов местного самоуправления, принимает по ним решения и направляет заявителям письменный ответ в установленные законодательством сроки.</w:t>
      </w:r>
    </w:p>
    <w:p w:rsidR="00A9174F" w:rsidRPr="00BD54FF" w:rsidRDefault="004A2E74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>В 2020</w:t>
      </w:r>
      <w:r w:rsidR="00A9174F" w:rsidRPr="00BD54FF">
        <w:rPr>
          <w:rFonts w:ascii="Times New Roman" w:hAnsi="Times New Roman" w:cs="Times New Roman"/>
          <w:sz w:val="26"/>
          <w:szCs w:val="26"/>
        </w:rPr>
        <w:t xml:space="preserve"> году использовались различные формы работы с гражданами:</w:t>
      </w:r>
    </w:p>
    <w:p w:rsidR="00C81BC8" w:rsidRPr="00BD54FF" w:rsidRDefault="00C81BC8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 xml:space="preserve">- ведется личный прием граждан директором Учреждения (информация </w:t>
      </w:r>
      <w:r w:rsidR="00BD54FF">
        <w:rPr>
          <w:rFonts w:ascii="Times New Roman" w:hAnsi="Times New Roman" w:cs="Times New Roman"/>
          <w:sz w:val="26"/>
          <w:szCs w:val="26"/>
        </w:rPr>
        <w:br/>
      </w:r>
      <w:r w:rsidRPr="00BD54FF">
        <w:rPr>
          <w:rFonts w:ascii="Times New Roman" w:hAnsi="Times New Roman" w:cs="Times New Roman"/>
          <w:sz w:val="26"/>
          <w:szCs w:val="26"/>
        </w:rPr>
        <w:t>о врем</w:t>
      </w:r>
      <w:r w:rsidR="00593A1B" w:rsidRPr="00BD54FF">
        <w:rPr>
          <w:rFonts w:ascii="Times New Roman" w:hAnsi="Times New Roman" w:cs="Times New Roman"/>
          <w:sz w:val="26"/>
          <w:szCs w:val="26"/>
        </w:rPr>
        <w:t>ени приема размещена</w:t>
      </w:r>
      <w:r w:rsidRPr="00BD54FF">
        <w:rPr>
          <w:rFonts w:ascii="Times New Roman" w:hAnsi="Times New Roman" w:cs="Times New Roman"/>
          <w:sz w:val="26"/>
          <w:szCs w:val="26"/>
        </w:rPr>
        <w:t xml:space="preserve"> на сайте </w:t>
      </w:r>
      <w:r w:rsidR="004A2E74" w:rsidRPr="00BD54FF">
        <w:rPr>
          <w:rFonts w:ascii="Times New Roman" w:hAnsi="Times New Roman" w:cs="Times New Roman"/>
          <w:sz w:val="26"/>
          <w:szCs w:val="26"/>
        </w:rPr>
        <w:t>Учреждения и Департамента</w:t>
      </w:r>
      <w:r w:rsidRPr="00BD54FF">
        <w:rPr>
          <w:rFonts w:ascii="Times New Roman" w:hAnsi="Times New Roman" w:cs="Times New Roman"/>
          <w:sz w:val="26"/>
          <w:szCs w:val="26"/>
        </w:rPr>
        <w:t xml:space="preserve"> природных ресурсов и экологии города Севастополя (Севприроднадзора);</w:t>
      </w:r>
    </w:p>
    <w:p w:rsidR="00C81BC8" w:rsidRPr="00BD54FF" w:rsidRDefault="00C81BC8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>- рассматриваются обращения граждан, направленные в адрес Учреждения по электронной почте, сети Интернет;</w:t>
      </w:r>
    </w:p>
    <w:p w:rsidR="00C81BC8" w:rsidRPr="00BD54FF" w:rsidRDefault="00C81BC8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>- постоянно действует телефон для записи на личный прием граждан.</w:t>
      </w:r>
    </w:p>
    <w:p w:rsidR="00C81BC8" w:rsidRPr="00BD54FF" w:rsidRDefault="004A2E74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>В 2020</w:t>
      </w:r>
      <w:r w:rsidR="00C81BC8" w:rsidRPr="00BD54FF">
        <w:rPr>
          <w:rFonts w:ascii="Times New Roman" w:hAnsi="Times New Roman" w:cs="Times New Roman"/>
          <w:sz w:val="26"/>
          <w:szCs w:val="26"/>
        </w:rPr>
        <w:t xml:space="preserve"> год</w:t>
      </w:r>
      <w:r w:rsidRPr="00BD54FF">
        <w:rPr>
          <w:rFonts w:ascii="Times New Roman" w:hAnsi="Times New Roman" w:cs="Times New Roman"/>
          <w:sz w:val="26"/>
          <w:szCs w:val="26"/>
        </w:rPr>
        <w:t>у в адрес Учреждения поступило 4</w:t>
      </w:r>
      <w:r w:rsidR="00063D26" w:rsidRPr="00BD54FF">
        <w:rPr>
          <w:rFonts w:ascii="Times New Roman" w:hAnsi="Times New Roman" w:cs="Times New Roman"/>
          <w:sz w:val="26"/>
          <w:szCs w:val="26"/>
        </w:rPr>
        <w:t xml:space="preserve"> письменных обращения</w:t>
      </w:r>
      <w:r w:rsidR="00C81BC8" w:rsidRPr="00BD54FF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1B1BEF" w:rsidRPr="00BD54FF">
        <w:rPr>
          <w:rFonts w:ascii="Times New Roman" w:hAnsi="Times New Roman" w:cs="Times New Roman"/>
          <w:sz w:val="26"/>
          <w:szCs w:val="26"/>
        </w:rPr>
        <w:t>:</w:t>
      </w:r>
    </w:p>
    <w:p w:rsidR="001B1BEF" w:rsidRPr="00BD54FF" w:rsidRDefault="004A2E74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>- от физических лиц – 4</w:t>
      </w:r>
      <w:r w:rsidR="001B1BEF" w:rsidRPr="00BD54FF">
        <w:rPr>
          <w:rFonts w:ascii="Times New Roman" w:hAnsi="Times New Roman" w:cs="Times New Roman"/>
          <w:sz w:val="26"/>
          <w:szCs w:val="26"/>
        </w:rPr>
        <w:t xml:space="preserve"> обращений </w:t>
      </w:r>
      <w:r w:rsidRPr="00BD54FF">
        <w:rPr>
          <w:rFonts w:ascii="Times New Roman" w:hAnsi="Times New Roman" w:cs="Times New Roman"/>
          <w:sz w:val="26"/>
          <w:szCs w:val="26"/>
        </w:rPr>
        <w:t>(100</w:t>
      </w:r>
      <w:r w:rsidR="001B1BEF" w:rsidRPr="00BD54FF">
        <w:rPr>
          <w:rFonts w:ascii="Times New Roman" w:hAnsi="Times New Roman" w:cs="Times New Roman"/>
          <w:sz w:val="26"/>
          <w:szCs w:val="26"/>
        </w:rPr>
        <w:t>%);</w:t>
      </w:r>
    </w:p>
    <w:p w:rsidR="001B1BEF" w:rsidRPr="00BD54FF" w:rsidRDefault="001B1BE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>- от объединени</w:t>
      </w:r>
      <w:r w:rsidR="004A2E74" w:rsidRPr="00BD54FF">
        <w:rPr>
          <w:rFonts w:ascii="Times New Roman" w:hAnsi="Times New Roman" w:cs="Times New Roman"/>
          <w:sz w:val="26"/>
          <w:szCs w:val="26"/>
        </w:rPr>
        <w:t>й граждан (юридические лица) – 0 обращений (0</w:t>
      </w:r>
      <w:r w:rsidRPr="00BD54FF">
        <w:rPr>
          <w:rFonts w:ascii="Times New Roman" w:hAnsi="Times New Roman" w:cs="Times New Roman"/>
          <w:sz w:val="26"/>
          <w:szCs w:val="26"/>
        </w:rPr>
        <w:t>%);</w:t>
      </w:r>
    </w:p>
    <w:p w:rsidR="001B1BEF" w:rsidRPr="00BD54FF" w:rsidRDefault="001B1BE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>- коллективные обращения – 0 обращений (0%).</w:t>
      </w:r>
    </w:p>
    <w:p w:rsidR="00BD54FF" w:rsidRPr="00BD54FF" w:rsidRDefault="00BD54F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1BEF" w:rsidRPr="00BD54FF" w:rsidRDefault="00D00E43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разделам типового о</w:t>
      </w:r>
      <w:r w:rsidR="001B1BEF" w:rsidRPr="00BD54FF">
        <w:rPr>
          <w:rFonts w:ascii="Times New Roman" w:hAnsi="Times New Roman" w:cs="Times New Roman"/>
          <w:sz w:val="26"/>
          <w:szCs w:val="26"/>
        </w:rPr>
        <w:t>бщероссийского тематического классификатора обращений граждан, организаций и общественных объединений вопросы, содержащиеся в обращениях граждан, распределились следующим образом:</w:t>
      </w:r>
    </w:p>
    <w:p w:rsidR="000A2162" w:rsidRPr="00BD54FF" w:rsidRDefault="000A2162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2238"/>
        <w:gridCol w:w="1613"/>
      </w:tblGrid>
      <w:tr w:rsidR="001B1BEF" w:rsidRPr="00BD54FF" w:rsidTr="001B1BEF">
        <w:tc>
          <w:tcPr>
            <w:tcW w:w="5637" w:type="dxa"/>
          </w:tcPr>
          <w:p w:rsidR="001B1BEF" w:rsidRPr="00BD54FF" w:rsidRDefault="001B1BEF" w:rsidP="001B1B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4FF">
              <w:rPr>
                <w:rFonts w:ascii="Times New Roman" w:hAnsi="Times New Roman" w:cs="Times New Roman"/>
                <w:b/>
                <w:sz w:val="26"/>
                <w:szCs w:val="26"/>
              </w:rPr>
              <w:t>Вопрос (тематика)</w:t>
            </w:r>
          </w:p>
        </w:tc>
        <w:tc>
          <w:tcPr>
            <w:tcW w:w="2268" w:type="dxa"/>
          </w:tcPr>
          <w:p w:rsidR="001B1BEF" w:rsidRPr="00BD54FF" w:rsidRDefault="001B1BEF" w:rsidP="001B1B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4F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  <w:p w:rsidR="001B1BEF" w:rsidRPr="00BD54FF" w:rsidRDefault="001B1BEF" w:rsidP="001B1B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4FF">
              <w:rPr>
                <w:rFonts w:ascii="Times New Roman" w:hAnsi="Times New Roman" w:cs="Times New Roman"/>
                <w:b/>
                <w:sz w:val="26"/>
                <w:szCs w:val="26"/>
              </w:rPr>
              <w:t>обращений</w:t>
            </w:r>
          </w:p>
        </w:tc>
        <w:tc>
          <w:tcPr>
            <w:tcW w:w="1666" w:type="dxa"/>
          </w:tcPr>
          <w:p w:rsidR="001B1BEF" w:rsidRPr="00BD54FF" w:rsidRDefault="001B1BEF" w:rsidP="001B1B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4FF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3E3573" w:rsidRPr="00BD54FF" w:rsidTr="00BD54FF">
        <w:trPr>
          <w:trHeight w:val="765"/>
        </w:trPr>
        <w:tc>
          <w:tcPr>
            <w:tcW w:w="5637" w:type="dxa"/>
            <w:vAlign w:val="center"/>
          </w:tcPr>
          <w:p w:rsidR="003E3573" w:rsidRPr="00BD54FF" w:rsidRDefault="003E3573" w:rsidP="00063D26">
            <w:pPr>
              <w:pStyle w:val="Default"/>
              <w:rPr>
                <w:sz w:val="26"/>
                <w:szCs w:val="26"/>
              </w:rPr>
            </w:pPr>
            <w:r w:rsidRPr="00BD54FF">
              <w:rPr>
                <w:sz w:val="26"/>
                <w:szCs w:val="26"/>
              </w:rPr>
              <w:t xml:space="preserve">Особо охраняемые природные территории. Заповедники </w:t>
            </w:r>
          </w:p>
        </w:tc>
        <w:tc>
          <w:tcPr>
            <w:tcW w:w="2268" w:type="dxa"/>
            <w:vAlign w:val="center"/>
          </w:tcPr>
          <w:p w:rsidR="003E3573" w:rsidRPr="00BD54FF" w:rsidRDefault="003E3573" w:rsidP="00063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4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  <w:vAlign w:val="center"/>
          </w:tcPr>
          <w:p w:rsidR="003E3573" w:rsidRPr="00BD54FF" w:rsidRDefault="00BD54FF" w:rsidP="00BD54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3E3573" w:rsidRPr="00BD54FF" w:rsidTr="00BD54FF">
        <w:trPr>
          <w:trHeight w:val="705"/>
        </w:trPr>
        <w:tc>
          <w:tcPr>
            <w:tcW w:w="5637" w:type="dxa"/>
            <w:vAlign w:val="center"/>
          </w:tcPr>
          <w:p w:rsidR="003E3573" w:rsidRPr="00BD54FF" w:rsidRDefault="00BD54FF" w:rsidP="00063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4FF">
              <w:rPr>
                <w:rFonts w:ascii="Times New Roman" w:hAnsi="Times New Roman" w:cs="Times New Roman"/>
                <w:sz w:val="26"/>
                <w:szCs w:val="26"/>
              </w:rPr>
              <w:t>Использование и охрана недр</w:t>
            </w:r>
          </w:p>
        </w:tc>
        <w:tc>
          <w:tcPr>
            <w:tcW w:w="2268" w:type="dxa"/>
            <w:vAlign w:val="center"/>
          </w:tcPr>
          <w:p w:rsidR="003E3573" w:rsidRPr="00BD54FF" w:rsidRDefault="003E3573" w:rsidP="00063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4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  <w:vAlign w:val="center"/>
          </w:tcPr>
          <w:p w:rsidR="003E3573" w:rsidRPr="00BD54FF" w:rsidRDefault="00BD54FF" w:rsidP="00BD54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3E3573" w:rsidRPr="00BD54FF" w:rsidTr="00063D26">
        <w:trPr>
          <w:trHeight w:val="589"/>
        </w:trPr>
        <w:tc>
          <w:tcPr>
            <w:tcW w:w="5637" w:type="dxa"/>
            <w:vAlign w:val="center"/>
          </w:tcPr>
          <w:p w:rsidR="003E3573" w:rsidRPr="00BD54FF" w:rsidRDefault="003E3573" w:rsidP="00063D26">
            <w:pPr>
              <w:pStyle w:val="Default"/>
              <w:rPr>
                <w:sz w:val="26"/>
                <w:szCs w:val="26"/>
              </w:rPr>
            </w:pPr>
            <w:r w:rsidRPr="00BD54FF">
              <w:rPr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2268" w:type="dxa"/>
            <w:vAlign w:val="center"/>
          </w:tcPr>
          <w:p w:rsidR="003E3573" w:rsidRPr="00BD54FF" w:rsidRDefault="003E3573" w:rsidP="00063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4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  <w:vAlign w:val="center"/>
          </w:tcPr>
          <w:p w:rsidR="003E3573" w:rsidRPr="00BD54FF" w:rsidRDefault="00BD54FF" w:rsidP="00BD54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73792" w:rsidRPr="00BD54FF" w:rsidTr="00BD54FF">
        <w:trPr>
          <w:trHeight w:val="652"/>
        </w:trPr>
        <w:tc>
          <w:tcPr>
            <w:tcW w:w="5637" w:type="dxa"/>
            <w:vAlign w:val="center"/>
          </w:tcPr>
          <w:p w:rsidR="00B73792" w:rsidRPr="00BD54FF" w:rsidRDefault="00B73792" w:rsidP="00063D26">
            <w:pPr>
              <w:pStyle w:val="Default"/>
              <w:rPr>
                <w:sz w:val="26"/>
                <w:szCs w:val="26"/>
              </w:rPr>
            </w:pPr>
            <w:r w:rsidRPr="00BD54FF">
              <w:rPr>
                <w:sz w:val="26"/>
                <w:szCs w:val="26"/>
              </w:rPr>
              <w:t>Промышленность. Надзор за гидротехническими сооружениями</w:t>
            </w:r>
          </w:p>
        </w:tc>
        <w:tc>
          <w:tcPr>
            <w:tcW w:w="2268" w:type="dxa"/>
            <w:vAlign w:val="center"/>
          </w:tcPr>
          <w:p w:rsidR="00B73792" w:rsidRPr="00BD54FF" w:rsidRDefault="00B73792" w:rsidP="00063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4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  <w:vAlign w:val="center"/>
          </w:tcPr>
          <w:p w:rsidR="00B73792" w:rsidRPr="00BD54FF" w:rsidRDefault="00BD54FF" w:rsidP="00BD54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</w:tbl>
    <w:p w:rsidR="001B1BEF" w:rsidRPr="00BD54FF" w:rsidRDefault="001B1BE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54FF" w:rsidRPr="00BD54FF" w:rsidRDefault="00BD54FF" w:rsidP="00BD54F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результатам рассмотрения обращений всем гражданам даны ответы консультативно-разъяснительного характера или рекомендации о дальнейших действиях заявителя, принимались меры по решению их проблем в установленные законом сроки.</w:t>
      </w:r>
    </w:p>
    <w:tbl>
      <w:tblPr>
        <w:tblW w:w="0" w:type="auto"/>
        <w:jc w:val="center"/>
        <w:tblLayout w:type="fixed"/>
        <w:tblCellMar>
          <w:top w:w="120" w:type="dxa"/>
          <w:left w:w="150" w:type="dxa"/>
          <w:bottom w:w="120" w:type="dxa"/>
          <w:right w:w="150" w:type="dxa"/>
        </w:tblCellMar>
        <w:tblLook w:val="0000" w:firstRow="0" w:lastRow="0" w:firstColumn="0" w:lastColumn="0" w:noHBand="0" w:noVBand="0"/>
      </w:tblPr>
      <w:tblGrid>
        <w:gridCol w:w="3109"/>
        <w:gridCol w:w="2410"/>
        <w:gridCol w:w="3971"/>
      </w:tblGrid>
      <w:tr w:rsidR="00BD54FF" w:rsidRPr="00BD54FF" w:rsidTr="00655C13">
        <w:trPr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9A34BA" w:rsidRDefault="00BD54FF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34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Результаты рассмотрения обращений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9A34BA" w:rsidRDefault="00BD54FF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34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ответов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9A34BA" w:rsidRDefault="00BD54FF" w:rsidP="00655C13">
            <w:pPr>
              <w:spacing w:after="150" w:line="240" w:lineRule="auto"/>
              <w:jc w:val="center"/>
              <w:rPr>
                <w:b/>
                <w:sz w:val="26"/>
                <w:szCs w:val="26"/>
              </w:rPr>
            </w:pPr>
            <w:r w:rsidRPr="009A34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% от общего количества</w:t>
            </w:r>
          </w:p>
        </w:tc>
      </w:tr>
      <w:tr w:rsidR="00BD54FF" w:rsidRPr="00BD54FF" w:rsidTr="00655C13">
        <w:trPr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Положительный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D54FF" w:rsidRPr="00BD54FF" w:rsidTr="00655C13">
        <w:trPr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Отрицательный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54FF" w:rsidRPr="00BD54FF" w:rsidTr="00655C13">
        <w:trPr>
          <w:trHeight w:val="251"/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Разъяснительный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D54FF" w:rsidRPr="00BD54FF" w:rsidTr="00655C13">
        <w:trPr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Перенаправлено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</w:tbl>
    <w:p w:rsidR="007D76D8" w:rsidRPr="00BD54FF" w:rsidRDefault="007D76D8" w:rsidP="00621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D76D8" w:rsidRPr="00BD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03"/>
    <w:rsid w:val="00063D26"/>
    <w:rsid w:val="000A2162"/>
    <w:rsid w:val="00187840"/>
    <w:rsid w:val="001B1BEF"/>
    <w:rsid w:val="001B3989"/>
    <w:rsid w:val="002465E3"/>
    <w:rsid w:val="003E3573"/>
    <w:rsid w:val="00476133"/>
    <w:rsid w:val="004A2E74"/>
    <w:rsid w:val="00593A1B"/>
    <w:rsid w:val="005B7282"/>
    <w:rsid w:val="00605549"/>
    <w:rsid w:val="00621986"/>
    <w:rsid w:val="00735F45"/>
    <w:rsid w:val="007C54F9"/>
    <w:rsid w:val="007D138C"/>
    <w:rsid w:val="007D69CD"/>
    <w:rsid w:val="007D76D8"/>
    <w:rsid w:val="00892506"/>
    <w:rsid w:val="008A5E03"/>
    <w:rsid w:val="009A34BA"/>
    <w:rsid w:val="00A261D5"/>
    <w:rsid w:val="00A40A03"/>
    <w:rsid w:val="00A9174F"/>
    <w:rsid w:val="00A9399F"/>
    <w:rsid w:val="00B40E96"/>
    <w:rsid w:val="00B73792"/>
    <w:rsid w:val="00B91759"/>
    <w:rsid w:val="00BD54FF"/>
    <w:rsid w:val="00C81BC8"/>
    <w:rsid w:val="00D00E43"/>
    <w:rsid w:val="00DE15B6"/>
    <w:rsid w:val="00E45A33"/>
    <w:rsid w:val="00EA5D59"/>
    <w:rsid w:val="00F9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9A902-F274-4FEF-BF92-BCD9DBDB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7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3E1BE-2C60-4FC7-969F-A867C524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USER48</cp:lastModifiedBy>
  <cp:revision>4</cp:revision>
  <cp:lastPrinted>2021-02-16T09:32:00Z</cp:lastPrinted>
  <dcterms:created xsi:type="dcterms:W3CDTF">2021-03-02T06:44:00Z</dcterms:created>
  <dcterms:modified xsi:type="dcterms:W3CDTF">2021-03-02T06:44:00Z</dcterms:modified>
</cp:coreProperties>
</file>