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1D" w:rsidRDefault="006E111D" w:rsidP="006E111D">
      <w:pPr>
        <w:shd w:val="clear" w:color="auto" w:fill="FFFFFF"/>
        <w:spacing w:before="150" w:after="165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 2020 год.</w:t>
      </w:r>
    </w:p>
    <w:p w:rsidR="006E111D" w:rsidRDefault="006E111D" w:rsidP="006E111D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</w:t>
      </w:r>
      <w:r w:rsidR="00147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 природных ресурсов и экологии города Севастополя (далее – 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результаты рассмотрения и принятые решения.</w:t>
      </w:r>
    </w:p>
    <w:p w:rsidR="006E111D" w:rsidRDefault="006E111D" w:rsidP="006E111D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обращениями граждан в Департаменте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6E111D" w:rsidRDefault="006E111D" w:rsidP="006E111D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за 2020 год в </w:t>
      </w:r>
      <w:r w:rsidR="00147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поступило, зарегистрировано и направлено на исполнение </w:t>
      </w:r>
      <w:r w:rsidR="0063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обращений. </w:t>
      </w:r>
      <w:r w:rsidR="00CB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обращений поступило в письменной форме, по горячей линии поступило </w:t>
      </w:r>
      <w:r w:rsidR="00CB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устных обращений, в виде электронного документа – </w:t>
      </w:r>
      <w:r w:rsidR="00CB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</w:t>
      </w:r>
      <w:r w:rsidR="00CB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личном приеме – </w:t>
      </w:r>
      <w:r w:rsidR="00CB5EBD" w:rsidRPr="00CB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обращений.</w:t>
      </w:r>
    </w:p>
    <w:p w:rsidR="006E111D" w:rsidRDefault="006E111D" w:rsidP="006E111D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виду обращения распределились следующим образом: заявление – </w:t>
      </w:r>
      <w:r w:rsidR="00CB5EBD">
        <w:rPr>
          <w:rFonts w:ascii="Times New Roman" w:eastAsia="Times New Roman" w:hAnsi="Times New Roman" w:cs="Times New Roman"/>
          <w:sz w:val="24"/>
          <w:szCs w:val="24"/>
          <w:lang w:eastAsia="ru-RU"/>
        </w:rPr>
        <w:t>717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жалоба – </w:t>
      </w:r>
      <w:r w:rsidR="00CB5EBD">
        <w:rPr>
          <w:rFonts w:ascii="Times New Roman" w:eastAsia="Times New Roman" w:hAnsi="Times New Roman" w:cs="Times New Roman"/>
          <w:sz w:val="24"/>
          <w:szCs w:val="24"/>
          <w:lang w:eastAsia="ru-RU"/>
        </w:rPr>
        <w:t>197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запросы информации – </w:t>
      </w:r>
      <w:r w:rsidR="00CB5EBD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11D" w:rsidRDefault="006E111D" w:rsidP="006E111D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поступления обращений граждан в Севприроднадзор представлена в таблице:</w:t>
      </w:r>
    </w:p>
    <w:tbl>
      <w:tblPr>
        <w:tblW w:w="0" w:type="auto"/>
        <w:jc w:val="center"/>
        <w:tblLayout w:type="fixed"/>
        <w:tblCellMar>
          <w:top w:w="120" w:type="dxa"/>
          <w:left w:w="150" w:type="dxa"/>
          <w:bottom w:w="120" w:type="dxa"/>
          <w:right w:w="150" w:type="dxa"/>
        </w:tblCellMar>
        <w:tblLook w:val="0000" w:firstRow="0" w:lastRow="0" w:firstColumn="0" w:lastColumn="0" w:noHBand="0" w:noVBand="0"/>
      </w:tblPr>
      <w:tblGrid>
        <w:gridCol w:w="5523"/>
        <w:gridCol w:w="2267"/>
        <w:gridCol w:w="2128"/>
      </w:tblGrid>
      <w:tr w:rsidR="006E111D" w:rsidTr="00C31966">
        <w:trPr>
          <w:trHeight w:val="483"/>
          <w:jc w:val="center"/>
        </w:trPr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6E111D" w:rsidP="00BF5186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6E111D" w:rsidP="00BF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6E111D" w:rsidP="00BF5186">
            <w:pPr>
              <w:spacing w:after="150" w:line="240" w:lineRule="auto"/>
              <w:jc w:val="center"/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от общего количества</w:t>
            </w:r>
          </w:p>
        </w:tc>
      </w:tr>
      <w:tr w:rsidR="006E111D" w:rsidTr="00CB5EBD">
        <w:trPr>
          <w:jc w:val="center"/>
        </w:trPr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6E111D" w:rsidP="00BF5186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физических лиц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CB5EBD" w:rsidP="00BF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849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A07053" w:rsidP="00BF5186">
            <w:pPr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147EFC">
              <w:rPr>
                <w:rFonts w:ascii="Times New Roman" w:hAnsi="Times New Roman" w:cs="Times New Roman"/>
              </w:rPr>
              <w:t>87,8</w:t>
            </w:r>
          </w:p>
        </w:tc>
      </w:tr>
      <w:tr w:rsidR="006E111D" w:rsidTr="00A07053">
        <w:trPr>
          <w:trHeight w:val="691"/>
          <w:jc w:val="center"/>
        </w:trPr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6E111D" w:rsidP="00BF5186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CB5EBD" w:rsidP="00BF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A07053" w:rsidP="00BF5186">
            <w:pPr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147EFC">
              <w:rPr>
                <w:rFonts w:ascii="Times New Roman" w:hAnsi="Times New Roman" w:cs="Times New Roman"/>
              </w:rPr>
              <w:t>3,</w:t>
            </w:r>
            <w:r w:rsidR="00147EFC">
              <w:rPr>
                <w:rFonts w:ascii="Times New Roman" w:hAnsi="Times New Roman" w:cs="Times New Roman"/>
              </w:rPr>
              <w:t>3</w:t>
            </w:r>
          </w:p>
        </w:tc>
      </w:tr>
      <w:tr w:rsidR="006E111D" w:rsidTr="00CB5EBD">
        <w:trPr>
          <w:jc w:val="center"/>
        </w:trPr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6E111D" w:rsidP="00BF5186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CB5EBD" w:rsidP="00BF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A07053" w:rsidP="00BF5186">
            <w:pPr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147EFC">
              <w:rPr>
                <w:rFonts w:ascii="Times New Roman" w:hAnsi="Times New Roman" w:cs="Times New Roman"/>
              </w:rPr>
              <w:t>8,9</w:t>
            </w:r>
          </w:p>
        </w:tc>
      </w:tr>
      <w:tr w:rsidR="006E111D" w:rsidTr="00CB5EBD">
        <w:trPr>
          <w:jc w:val="center"/>
        </w:trPr>
        <w:tc>
          <w:tcPr>
            <w:tcW w:w="5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6E111D" w:rsidP="00BF5186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Анонимные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CB5EBD" w:rsidP="00BF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A07053" w:rsidP="00BF5186">
            <w:pPr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147EFC">
              <w:rPr>
                <w:rFonts w:ascii="Times New Roman" w:hAnsi="Times New Roman" w:cs="Times New Roman"/>
              </w:rPr>
              <w:t>0</w:t>
            </w:r>
          </w:p>
        </w:tc>
      </w:tr>
    </w:tbl>
    <w:p w:rsidR="006E111D" w:rsidRDefault="006E111D" w:rsidP="006E111D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32"/>
        <w:gridCol w:w="1985"/>
      </w:tblGrid>
      <w:tr w:rsidR="006E111D" w:rsidTr="00CB5EBD">
        <w:trPr>
          <w:trHeight w:val="563"/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Default="006E111D" w:rsidP="00BF518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Default="006E111D" w:rsidP="006E111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вопросов в обращениях</w:t>
            </w:r>
          </w:p>
        </w:tc>
      </w:tr>
      <w:tr w:rsidR="006E111D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Default="006E111D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окружающей среды, сбросы, выбросы, отходы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Pr="00F63934" w:rsidRDefault="001F31A7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934">
              <w:rPr>
                <w:rFonts w:ascii="Times New Roman" w:hAnsi="Times New Roman" w:cs="Times New Roman"/>
                <w:lang w:val="en-US"/>
              </w:rPr>
              <w:t>271</w:t>
            </w:r>
          </w:p>
        </w:tc>
      </w:tr>
      <w:tr w:rsidR="006E111D" w:rsidTr="00CB5EBD">
        <w:trPr>
          <w:trHeight w:val="275"/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Default="006E111D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воздействия на ОС и экологическая экспертиза. Экологический контроль, надзор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Pr="00F63934" w:rsidRDefault="001F31A7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6E111D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Default="001F31A7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 охрана вод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87</w:t>
            </w:r>
          </w:p>
        </w:tc>
      </w:tr>
      <w:tr w:rsidR="001F31A7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31A7" w:rsidRDefault="001F31A7" w:rsidP="001F31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 охрана недр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31A7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11</w:t>
            </w:r>
          </w:p>
        </w:tc>
      </w:tr>
      <w:tr w:rsidR="001F31A7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31A7" w:rsidRDefault="001F31A7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 охрана земель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31A7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64</w:t>
            </w:r>
          </w:p>
        </w:tc>
      </w:tr>
      <w:tr w:rsidR="006E111D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Default="001F31A7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Использование, охрана, защита и воспроизводство лесов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30</w:t>
            </w:r>
          </w:p>
        </w:tc>
      </w:tr>
      <w:tr w:rsidR="001F31A7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31A7" w:rsidRDefault="001F31A7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и использование животного мира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31A7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27</w:t>
            </w:r>
          </w:p>
        </w:tc>
      </w:tr>
      <w:tr w:rsidR="006E111D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Default="001F31A7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использование природных ресурсов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6</w:t>
            </w:r>
          </w:p>
        </w:tc>
      </w:tr>
      <w:tr w:rsidR="00F63934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3934" w:rsidRDefault="00F63934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3934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35</w:t>
            </w:r>
          </w:p>
        </w:tc>
      </w:tr>
      <w:tr w:rsidR="006E111D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Default="006E111D" w:rsidP="001F31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атмосферного воздуха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23</w:t>
            </w:r>
          </w:p>
        </w:tc>
      </w:tr>
      <w:tr w:rsidR="006E111D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Default="001F31A7" w:rsidP="00BF5186">
            <w:pPr>
              <w:shd w:val="clear" w:color="auto" w:fill="FFFFFF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области охраны окружающей среды при осуществлении хозяйственной и иной деятельности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23</w:t>
            </w:r>
          </w:p>
        </w:tc>
      </w:tr>
      <w:tr w:rsidR="006E111D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Default="006E111D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охраняемые природные территории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41</w:t>
            </w:r>
          </w:p>
        </w:tc>
      </w:tr>
      <w:tr w:rsidR="002A5D92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5D92" w:rsidRDefault="002A5D92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Переработка вторичного сырья и бытовых отходов. Полигоны бытовых отходов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5D92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1</w:t>
            </w:r>
          </w:p>
        </w:tc>
      </w:tr>
      <w:tr w:rsidR="006E111D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Default="001F31A7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Агропромышленный комплекс, аграрная политика, управление агропромышленным комплексом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3</w:t>
            </w:r>
          </w:p>
        </w:tc>
      </w:tr>
      <w:tr w:rsidR="006E111D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Default="001F31A7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в области охраны окружающей среды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32</w:t>
            </w:r>
          </w:p>
        </w:tc>
      </w:tr>
      <w:tr w:rsidR="006E111D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Default="002A5D92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26</w:t>
            </w:r>
          </w:p>
        </w:tc>
      </w:tr>
      <w:tr w:rsidR="006E111D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Default="001F31A7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43</w:t>
            </w:r>
          </w:p>
        </w:tc>
      </w:tr>
      <w:tr w:rsidR="006E111D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Default="001F31A7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15</w:t>
            </w:r>
          </w:p>
        </w:tc>
      </w:tr>
      <w:tr w:rsidR="006E111D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Default="001F31A7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в области охраны окружающей среды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1</w:t>
            </w:r>
          </w:p>
        </w:tc>
      </w:tr>
      <w:tr w:rsidR="006E111D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Default="002A5D92" w:rsidP="002A5D92">
            <w:pPr>
              <w:shd w:val="clear" w:color="auto" w:fill="FFFFFF"/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Труд. Надзор и контроль за соблюдением трудового законодательства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111D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2</w:t>
            </w:r>
          </w:p>
        </w:tc>
      </w:tr>
      <w:tr w:rsidR="001F31A7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31A7" w:rsidRDefault="001F31A7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С/х, Животноводство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31A7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4</w:t>
            </w:r>
          </w:p>
        </w:tc>
      </w:tr>
      <w:tr w:rsidR="002A5D92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5D92" w:rsidRDefault="002A5D92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С/х, Государственный карантинный фотосанитарный контроль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A5D92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3</w:t>
            </w:r>
          </w:p>
        </w:tc>
      </w:tr>
      <w:tr w:rsidR="001F31A7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31A7" w:rsidRDefault="002A5D92" w:rsidP="00BF51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Строительство. Строительство и реконструкция дорог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31A7" w:rsidRPr="00F63934" w:rsidRDefault="00F63934" w:rsidP="00F639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72</w:t>
            </w:r>
          </w:p>
        </w:tc>
      </w:tr>
      <w:tr w:rsidR="00A07053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7053" w:rsidRDefault="00A07053" w:rsidP="00A07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проживания в связи со строительством или работой объектов коммунального обслуживания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7053" w:rsidRPr="00F63934" w:rsidRDefault="00A07053" w:rsidP="00A070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72</w:t>
            </w:r>
          </w:p>
        </w:tc>
      </w:tr>
      <w:tr w:rsidR="00A07053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7053" w:rsidRDefault="00A07053" w:rsidP="00A07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 Обращение с твердыми коммунальными отходами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7053" w:rsidRPr="00F63934" w:rsidRDefault="00A07053" w:rsidP="00A070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1</w:t>
            </w:r>
          </w:p>
        </w:tc>
      </w:tr>
      <w:tr w:rsidR="00A07053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7053" w:rsidRDefault="00A07053" w:rsidP="00A07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Промышленность. Надзор за гидротехническими сооружениями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7053" w:rsidRPr="00F63934" w:rsidRDefault="00A07053" w:rsidP="00A070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1</w:t>
            </w:r>
          </w:p>
        </w:tc>
      </w:tr>
      <w:tr w:rsidR="00A07053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7053" w:rsidRDefault="00A07053" w:rsidP="00A07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Санитарно-эпидемиологическое благополучие населения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7053" w:rsidRPr="00F63934" w:rsidRDefault="00A07053" w:rsidP="00A070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1</w:t>
            </w:r>
          </w:p>
        </w:tc>
      </w:tr>
      <w:tr w:rsidR="00A07053" w:rsidTr="00CB5EBD">
        <w:trPr>
          <w:jc w:val="center"/>
        </w:trPr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7053" w:rsidRDefault="00A07053" w:rsidP="00A070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и сборы. </w:t>
            </w:r>
            <w:r w:rsidRPr="002A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7053" w:rsidRPr="00F63934" w:rsidRDefault="00A07053" w:rsidP="00A070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934">
              <w:rPr>
                <w:rFonts w:ascii="Times New Roman" w:hAnsi="Times New Roman" w:cs="Times New Roman"/>
              </w:rPr>
              <w:t>1</w:t>
            </w:r>
          </w:p>
        </w:tc>
      </w:tr>
    </w:tbl>
    <w:p w:rsidR="00147EFC" w:rsidRDefault="00147EFC" w:rsidP="00147E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11D" w:rsidRDefault="006E111D" w:rsidP="00147E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граждан касаются вопросов контроля в области обращения с отходами, в частности, вопросов размещения несанкционированных свалок производства и потребления на территории Севастополя.</w:t>
      </w:r>
    </w:p>
    <w:p w:rsidR="006E111D" w:rsidRDefault="006E111D" w:rsidP="006E111D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актуальны обращения по вопросам функционирования особо о</w:t>
      </w:r>
      <w:r w:rsidR="0088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храняемых природных территорий, добычи полезных ископаемых в водоохранной зоне</w:t>
      </w:r>
      <w:r w:rsidR="00C3196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нарушения режима водоохранных зон и др.</w:t>
      </w:r>
      <w:r w:rsidR="0088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Обеспокоенность граждан вызывает также </w:t>
      </w:r>
      <w:r w:rsidR="0088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потенциально опасная ситуация, сложившаяся в связи с осуществлением противозаконной деятельности по переработке строительных отходов, открытым способом. </w:t>
      </w:r>
    </w:p>
    <w:p w:rsidR="006E111D" w:rsidRDefault="006E111D" w:rsidP="006E111D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6E111D" w:rsidRDefault="006E111D" w:rsidP="006E111D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0" w:type="auto"/>
        <w:jc w:val="center"/>
        <w:tblLayout w:type="fixed"/>
        <w:tblCellMar>
          <w:top w:w="120" w:type="dxa"/>
          <w:left w:w="150" w:type="dxa"/>
          <w:bottom w:w="120" w:type="dxa"/>
          <w:right w:w="150" w:type="dxa"/>
        </w:tblCellMar>
        <w:tblLook w:val="0000" w:firstRow="0" w:lastRow="0" w:firstColumn="0" w:lastColumn="0" w:noHBand="0" w:noVBand="0"/>
      </w:tblPr>
      <w:tblGrid>
        <w:gridCol w:w="3109"/>
        <w:gridCol w:w="2410"/>
        <w:gridCol w:w="3971"/>
      </w:tblGrid>
      <w:tr w:rsidR="006E111D" w:rsidTr="00A0705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6E111D" w:rsidP="006E1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6E111D" w:rsidP="00BF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6E111D" w:rsidP="00BF5186">
            <w:pPr>
              <w:spacing w:after="150" w:line="240" w:lineRule="auto"/>
              <w:jc w:val="center"/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от общего количества</w:t>
            </w:r>
          </w:p>
        </w:tc>
      </w:tr>
      <w:tr w:rsidR="006E111D" w:rsidTr="00A0705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6E111D" w:rsidP="00BF5186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Положительный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C22BC0" w:rsidP="00BF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170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A07053" w:rsidP="00BF5186">
            <w:pPr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147EFC">
              <w:rPr>
                <w:rFonts w:ascii="Times New Roman" w:hAnsi="Times New Roman" w:cs="Times New Roman"/>
              </w:rPr>
              <w:t>18,3</w:t>
            </w:r>
          </w:p>
        </w:tc>
      </w:tr>
      <w:tr w:rsidR="006E111D" w:rsidTr="00A0705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6E111D" w:rsidP="00BF5186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Отрицательный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CB6E61" w:rsidP="00BF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A07053" w:rsidP="00BF5186">
            <w:pPr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147EFC">
              <w:rPr>
                <w:rFonts w:ascii="Times New Roman" w:hAnsi="Times New Roman" w:cs="Times New Roman"/>
              </w:rPr>
              <w:t>4,1</w:t>
            </w:r>
          </w:p>
        </w:tc>
      </w:tr>
      <w:tr w:rsidR="006E111D" w:rsidTr="00CD6C79">
        <w:trPr>
          <w:trHeight w:val="251"/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6E111D" w:rsidP="00BF5186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Разъяснительный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C22BC0" w:rsidP="00BF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540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A07053" w:rsidP="00BF5186">
            <w:pPr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147EFC">
              <w:rPr>
                <w:rFonts w:ascii="Times New Roman" w:hAnsi="Times New Roman" w:cs="Times New Roman"/>
              </w:rPr>
              <w:t>57,5</w:t>
            </w:r>
          </w:p>
        </w:tc>
      </w:tr>
      <w:tr w:rsidR="006E111D" w:rsidTr="00A07053">
        <w:trPr>
          <w:jc w:val="center"/>
        </w:trPr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6E111D" w:rsidP="00BF5186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Перенаправлено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CB6E61" w:rsidP="00BF51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7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194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111D" w:rsidRPr="00147EFC" w:rsidRDefault="00A07053" w:rsidP="00BF5186">
            <w:pPr>
              <w:spacing w:after="150" w:line="240" w:lineRule="auto"/>
              <w:jc w:val="center"/>
              <w:rPr>
                <w:rFonts w:ascii="Times New Roman" w:hAnsi="Times New Roman" w:cs="Times New Roman"/>
              </w:rPr>
            </w:pPr>
            <w:r w:rsidRPr="00147EFC">
              <w:rPr>
                <w:rFonts w:ascii="Times New Roman" w:hAnsi="Times New Roman" w:cs="Times New Roman"/>
              </w:rPr>
              <w:t>20,1</w:t>
            </w:r>
          </w:p>
        </w:tc>
      </w:tr>
      <w:tr w:rsidR="00CD6C79" w:rsidTr="0024681B">
        <w:trPr>
          <w:jc w:val="center"/>
        </w:trPr>
        <w:tc>
          <w:tcPr>
            <w:tcW w:w="9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C79" w:rsidRPr="00147EFC" w:rsidRDefault="00CD6C79" w:rsidP="00CD6C79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CD6C79">
              <w:rPr>
                <w:rFonts w:ascii="Times New Roman" w:eastAsia="Times New Roman" w:hAnsi="Times New Roman" w:cs="Times New Roman"/>
                <w:i/>
                <w:kern w:val="0"/>
                <w:szCs w:val="24"/>
                <w:u w:val="single"/>
                <w:lang w:eastAsia="ru-RU"/>
              </w:rPr>
              <w:lastRenderedPageBreak/>
              <w:t>Примечание:</w:t>
            </w:r>
            <w:r w:rsidRPr="00CD6C79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>на 944</w:t>
            </w:r>
            <w:r w:rsidRPr="00CD6C79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 xml:space="preserve"> обращения граждан в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 xml:space="preserve"> 2020 году были даны ответы</w:t>
            </w:r>
            <w:r w:rsidRPr="00CD6C79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 xml:space="preserve">; на 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 xml:space="preserve">2021 год на </w:t>
            </w:r>
            <w:r w:rsidRPr="00CD6C79"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>рассмотрении осталось – 23 обращения.</w:t>
            </w:r>
          </w:p>
        </w:tc>
      </w:tr>
    </w:tbl>
    <w:p w:rsidR="006E111D" w:rsidRDefault="006E111D" w:rsidP="006E111D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11D" w:rsidRDefault="006E111D" w:rsidP="006E111D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обращений граждан Севприроднадзор осуществляет свою работу во взаимодействии с Федеральными агентствами Министерства природных ресурсов РФ, Минприроды РК, Департаментами и управлениями Правительства Севастополя, другими органами исполнительной власти Севастополя.</w:t>
      </w:r>
    </w:p>
    <w:p w:rsidR="00AE1494" w:rsidRDefault="006E111D" w:rsidP="006E111D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p w:rsidR="0088422F" w:rsidRDefault="0088422F" w:rsidP="006E111D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22F" w:rsidRDefault="0088422F" w:rsidP="0088422F">
      <w:pPr>
        <w:shd w:val="clear" w:color="auto" w:fill="FFFFFF"/>
        <w:spacing w:after="216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545F33" wp14:editId="2EE754DC">
            <wp:extent cx="4967287" cy="3024188"/>
            <wp:effectExtent l="0" t="0" r="508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8422F" w:rsidRDefault="0088422F" w:rsidP="006E111D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9B" w:rsidRDefault="00C22BC0" w:rsidP="00EE729B">
      <w:pPr>
        <w:shd w:val="clear" w:color="auto" w:fill="FFFFFF"/>
        <w:spacing w:after="216" w:line="240" w:lineRule="auto"/>
        <w:ind w:firstLine="708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35A14450" wp14:editId="0713F0E4">
            <wp:extent cx="4772025" cy="31337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EE729B" w:rsidRDefault="00EE729B" w:rsidP="006E111D">
      <w:pPr>
        <w:shd w:val="clear" w:color="auto" w:fill="FFFFFF"/>
        <w:spacing w:after="216" w:line="240" w:lineRule="auto"/>
        <w:ind w:firstLine="708"/>
        <w:jc w:val="both"/>
      </w:pPr>
    </w:p>
    <w:sectPr w:rsidR="00EE729B" w:rsidSect="006E111D">
      <w:pgSz w:w="11906" w:h="16838"/>
      <w:pgMar w:top="709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55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638FE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7D"/>
    <w:rsid w:val="00067F99"/>
    <w:rsid w:val="000E217D"/>
    <w:rsid w:val="00147EFC"/>
    <w:rsid w:val="0018442E"/>
    <w:rsid w:val="001F31A7"/>
    <w:rsid w:val="002A5D92"/>
    <w:rsid w:val="00465C76"/>
    <w:rsid w:val="00633655"/>
    <w:rsid w:val="006E111D"/>
    <w:rsid w:val="0088422F"/>
    <w:rsid w:val="00A07053"/>
    <w:rsid w:val="00AE1494"/>
    <w:rsid w:val="00C22BC0"/>
    <w:rsid w:val="00C31966"/>
    <w:rsid w:val="00CB5EBD"/>
    <w:rsid w:val="00CB6E61"/>
    <w:rsid w:val="00CD6C79"/>
    <w:rsid w:val="00EE729B"/>
    <w:rsid w:val="00F6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80897-8C80-4461-B11D-F8DD6D0F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111D"/>
    <w:pPr>
      <w:suppressAutoHyphens/>
      <w:spacing w:line="256" w:lineRule="auto"/>
    </w:pPr>
    <w:rPr>
      <w:rFonts w:ascii="Calibri" w:eastAsia="Calibri" w:hAnsi="Calibri" w:cs="font355"/>
      <w:kern w:val="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147EF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600">
                <a:effectLst/>
              </a:rPr>
              <a:t>Анализ</a:t>
            </a:r>
            <a:r>
              <a:rPr lang="ru-RU" sz="1600" baseline="0">
                <a:effectLst/>
              </a:rPr>
              <a:t> обращений граждан, постпивших в 2020 году (по субъектам)</a:t>
            </a:r>
            <a:endParaRPr lang="ru-RU" sz="16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cat>
            <c:strRef>
              <c:f>Лист1!$D$25:$D$28</c:f>
              <c:strCache>
                <c:ptCount val="4"/>
                <c:pt idx="0">
                  <c:v>От физических лиц</c:v>
                </c:pt>
                <c:pt idx="1">
                  <c:v>Объединение граждан (юридические лица)</c:v>
                </c:pt>
                <c:pt idx="2">
                  <c:v>Коллективные обращения граждан</c:v>
                </c:pt>
                <c:pt idx="3">
                  <c:v>Анонимные</c:v>
                </c:pt>
              </c:strCache>
            </c:strRef>
          </c:cat>
          <c:val>
            <c:numRef>
              <c:f>Лист1!$E$25:$E$28</c:f>
              <c:numCache>
                <c:formatCode>General</c:formatCode>
                <c:ptCount val="4"/>
                <c:pt idx="0">
                  <c:v>849</c:v>
                </c:pt>
                <c:pt idx="1">
                  <c:v>32</c:v>
                </c:pt>
                <c:pt idx="2">
                  <c:v>86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909149400870135"/>
          <c:y val="0.32766216915085966"/>
          <c:w val="0.33000086365051989"/>
          <c:h val="0.512339841306162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baseline="0">
                <a:effectLst/>
              </a:rPr>
              <a:t>Анализ обращений граждан, поступивших в 2020 году </a:t>
            </a:r>
            <a:endParaRPr lang="en-US" sz="1600" b="1" i="0" baseline="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rgbClr val="1F497D"/>
                </a:solidFill>
              </a:defRPr>
            </a:pPr>
            <a:r>
              <a:rPr lang="ru-RU" sz="1600" b="1" i="0" baseline="0">
                <a:effectLst/>
              </a:rPr>
              <a:t>(по результатам рассмотрения)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22313734735253907"/>
          <c:y val="2.3148170308498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600" b="1" i="0" u="none" strike="noStrike" kern="1200" baseline="0">
              <a:solidFill>
                <a:srgbClr val="1F497D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cat>
            <c:strRef>
              <c:f>Лист1!$E$6:$E$9</c:f>
              <c:strCache>
                <c:ptCount val="4"/>
                <c:pt idx="0">
                  <c:v>Положительный</c:v>
                </c:pt>
                <c:pt idx="1">
                  <c:v>Отрицательный</c:v>
                </c:pt>
                <c:pt idx="2">
                  <c:v>Разъяснительный</c:v>
                </c:pt>
                <c:pt idx="3">
                  <c:v>Перенаправлено</c:v>
                </c:pt>
              </c:strCache>
            </c:strRef>
          </c:cat>
          <c:val>
            <c:numRef>
              <c:f>Лист1!$F$6:$F$9</c:f>
              <c:numCache>
                <c:formatCode>General</c:formatCode>
                <c:ptCount val="4"/>
                <c:pt idx="0">
                  <c:v>170</c:v>
                </c:pt>
                <c:pt idx="1">
                  <c:v>40</c:v>
                </c:pt>
                <c:pt idx="2">
                  <c:v>540</c:v>
                </c:pt>
                <c:pt idx="3">
                  <c:v>194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6</cp:revision>
  <dcterms:created xsi:type="dcterms:W3CDTF">2021-01-10T18:34:00Z</dcterms:created>
  <dcterms:modified xsi:type="dcterms:W3CDTF">2021-01-20T13:16:00Z</dcterms:modified>
</cp:coreProperties>
</file>