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FA" w:rsidRPr="00224B44" w:rsidRDefault="006B4EB8" w:rsidP="00BD39FA">
      <w:pPr>
        <w:pStyle w:val="ae"/>
        <w:jc w:val="center"/>
        <w:rPr>
          <w:b/>
        </w:rPr>
      </w:pPr>
      <w:r w:rsidRPr="00224B44">
        <w:rPr>
          <w:b/>
        </w:rPr>
        <w:t>Департамент</w:t>
      </w:r>
      <w:r w:rsidR="00F94CAA" w:rsidRPr="00224B44">
        <w:rPr>
          <w:b/>
        </w:rPr>
        <w:t xml:space="preserve"> природных ресурсов и экологии</w:t>
      </w:r>
    </w:p>
    <w:p w:rsidR="00FF76E7" w:rsidRPr="00224B44" w:rsidRDefault="00F94CAA" w:rsidP="00BD39FA">
      <w:pPr>
        <w:pStyle w:val="ae"/>
        <w:jc w:val="center"/>
        <w:rPr>
          <w:b/>
        </w:rPr>
      </w:pPr>
      <w:r w:rsidRPr="00224B44">
        <w:rPr>
          <w:b/>
        </w:rPr>
        <w:t>города Севастополя</w:t>
      </w:r>
    </w:p>
    <w:p w:rsidR="00FF76E7" w:rsidRPr="00224B44" w:rsidRDefault="00FF76E7" w:rsidP="00BD39FA">
      <w:pPr>
        <w:pStyle w:val="ae"/>
        <w:jc w:val="both"/>
      </w:pPr>
    </w:p>
    <w:p w:rsidR="00FF76E7" w:rsidRPr="00224B44" w:rsidRDefault="00461081" w:rsidP="00C82366">
      <w:pPr>
        <w:pStyle w:val="ae"/>
        <w:jc w:val="center"/>
        <w:rPr>
          <w:b/>
        </w:rPr>
      </w:pPr>
      <w:r>
        <w:rPr>
          <w:b/>
        </w:rPr>
        <w:t>Н</w:t>
      </w:r>
      <w:r w:rsidR="00F94CAA" w:rsidRPr="00224B44">
        <w:rPr>
          <w:b/>
        </w:rPr>
        <w:t>ачальник отдела</w:t>
      </w:r>
      <w:r w:rsidR="00CA5FF2" w:rsidRPr="00224B44">
        <w:rPr>
          <w:b/>
        </w:rPr>
        <w:t xml:space="preserve"> реализации природоохранных мероприятий </w:t>
      </w:r>
      <w:r w:rsidR="00AF681E" w:rsidRPr="00224B44">
        <w:rPr>
          <w:b/>
        </w:rPr>
        <w:t>У</w:t>
      </w:r>
      <w:r w:rsidR="00CA5FF2" w:rsidRPr="00224B44">
        <w:rPr>
          <w:b/>
        </w:rPr>
        <w:t>правления ведомственного контроля</w:t>
      </w:r>
      <w:r w:rsidR="00C82366">
        <w:rPr>
          <w:b/>
        </w:rPr>
        <w:t xml:space="preserve"> </w:t>
      </w:r>
      <w:r w:rsidR="006B4EB8" w:rsidRPr="00224B44">
        <w:rPr>
          <w:b/>
        </w:rPr>
        <w:t xml:space="preserve">и финансовой деятельности </w:t>
      </w:r>
    </w:p>
    <w:p w:rsidR="005C1A95" w:rsidRPr="00224B44" w:rsidRDefault="005C1A95" w:rsidP="00BD39FA">
      <w:pPr>
        <w:pStyle w:val="ae"/>
        <w:jc w:val="both"/>
      </w:pPr>
    </w:p>
    <w:p w:rsidR="00FF76E7" w:rsidRPr="00551037" w:rsidRDefault="00FF76E7" w:rsidP="00551037">
      <w:pPr>
        <w:pStyle w:val="ae"/>
        <w:jc w:val="center"/>
        <w:rPr>
          <w:b/>
        </w:rPr>
      </w:pPr>
      <w:r w:rsidRPr="00551037">
        <w:rPr>
          <w:b/>
        </w:rPr>
        <w:t>Должностные обязанности гражданского служащего</w:t>
      </w:r>
    </w:p>
    <w:p w:rsidR="00FF76E7" w:rsidRPr="00224B44" w:rsidRDefault="00FF76E7" w:rsidP="00BD39FA">
      <w:pPr>
        <w:pStyle w:val="ae"/>
        <w:jc w:val="both"/>
      </w:pPr>
    </w:p>
    <w:p w:rsidR="00FF76E7" w:rsidRPr="00224B44" w:rsidRDefault="00FF76E7" w:rsidP="00551037">
      <w:pPr>
        <w:pStyle w:val="ae"/>
        <w:ind w:firstLine="708"/>
        <w:jc w:val="both"/>
      </w:pPr>
      <w:r w:rsidRPr="00224B44">
        <w:t xml:space="preserve">1. Должностные обязанности </w:t>
      </w:r>
      <w:r w:rsidR="00551037">
        <w:t>гражданского служащего</w:t>
      </w:r>
      <w:r w:rsidRPr="00224B44">
        <w:t xml:space="preserve"> регламентированы статьями 15 и 18 Федерального закона от 27</w:t>
      </w:r>
      <w:r w:rsidR="00551037">
        <w:t>.07.</w:t>
      </w:r>
      <w:r w:rsidRPr="00224B44">
        <w:t>2004 №</w:t>
      </w:r>
      <w:r w:rsidR="00551037">
        <w:t> </w:t>
      </w:r>
      <w:r w:rsidRPr="00224B44">
        <w:t>79-ФЗ</w:t>
      </w:r>
      <w:r w:rsidR="005C1A95" w:rsidRPr="00224B44">
        <w:br/>
      </w:r>
      <w:r w:rsidRPr="00224B44">
        <w:t>«О государственной гражданской службе Российской Федерации»</w:t>
      </w:r>
      <w:r w:rsidR="00551037">
        <w:br/>
      </w:r>
      <w:r w:rsidRPr="00224B44">
        <w:t xml:space="preserve">(далее – </w:t>
      </w:r>
      <w:r w:rsidRPr="00551037">
        <w:rPr>
          <w:b/>
        </w:rPr>
        <w:t>Федеральный закон №</w:t>
      </w:r>
      <w:r w:rsidR="00551037" w:rsidRPr="00551037">
        <w:rPr>
          <w:b/>
        </w:rPr>
        <w:t> </w:t>
      </w:r>
      <w:r w:rsidRPr="00551037">
        <w:rPr>
          <w:b/>
        </w:rPr>
        <w:t>79-ФЗ</w:t>
      </w:r>
      <w:r w:rsidRPr="00224B44">
        <w:t>), статьями 11 и 14 Закона города Севастополя от 03</w:t>
      </w:r>
      <w:r w:rsidR="00551037">
        <w:t>.06.</w:t>
      </w:r>
      <w:r w:rsidRPr="00224B44">
        <w:t>2014 №</w:t>
      </w:r>
      <w:r w:rsidR="00551037">
        <w:t> </w:t>
      </w:r>
      <w:r w:rsidRPr="00224B44">
        <w:t xml:space="preserve">23-ЗС «О государственной гражданской службе города Севастополя» (далее – </w:t>
      </w:r>
      <w:r w:rsidRPr="00551037">
        <w:rPr>
          <w:b/>
        </w:rPr>
        <w:t>Закон №</w:t>
      </w:r>
      <w:r w:rsidR="00551037">
        <w:rPr>
          <w:b/>
        </w:rPr>
        <w:t> </w:t>
      </w:r>
      <w:r w:rsidRPr="00551037">
        <w:rPr>
          <w:b/>
        </w:rPr>
        <w:t>23-ЗС</w:t>
      </w:r>
      <w:r w:rsidRPr="00224B44">
        <w:t>).</w:t>
      </w:r>
    </w:p>
    <w:p w:rsidR="00AD47E5" w:rsidRPr="00224B44" w:rsidRDefault="00FF76E7" w:rsidP="00551037">
      <w:pPr>
        <w:pStyle w:val="ae"/>
        <w:ind w:firstLine="708"/>
        <w:jc w:val="both"/>
      </w:pPr>
      <w:r w:rsidRPr="00224B44">
        <w:t>2.</w:t>
      </w:r>
      <w:r w:rsidR="00551037">
        <w:t xml:space="preserve"> Гражданский служащий </w:t>
      </w:r>
      <w:r w:rsidRPr="00224B44">
        <w:t>обязан зарегистрироваться в Единой системе идентификации и аутентификации данных в течение 7 дней с момента з</w:t>
      </w:r>
      <w:r w:rsidR="00AD47E5" w:rsidRPr="00224B44">
        <w:t>аключения служебного контракта.</w:t>
      </w:r>
    </w:p>
    <w:p w:rsidR="009968E0" w:rsidRPr="00224B44" w:rsidRDefault="00FF76E7" w:rsidP="00551037">
      <w:pPr>
        <w:pStyle w:val="ae"/>
        <w:ind w:firstLine="708"/>
        <w:jc w:val="both"/>
      </w:pPr>
      <w:r w:rsidRPr="00224B44">
        <w:t>3.</w:t>
      </w:r>
      <w:r w:rsidR="00CA6E4C">
        <w:t> </w:t>
      </w:r>
      <w:r w:rsidRPr="00224B44">
        <w:t xml:space="preserve">Исходя из задач и функций, возложенных на </w:t>
      </w:r>
      <w:r w:rsidR="00CA6E4C">
        <w:t>отдел</w:t>
      </w:r>
      <w:r w:rsidRPr="00224B44">
        <w:t>,</w:t>
      </w:r>
      <w:r w:rsidR="009968E0" w:rsidRPr="00224B44">
        <w:t xml:space="preserve"> </w:t>
      </w:r>
      <w:r w:rsidR="00CA6E4C">
        <w:t xml:space="preserve">гражданский служащий </w:t>
      </w:r>
      <w:r w:rsidRPr="00224B44">
        <w:t>обязан</w:t>
      </w:r>
      <w:r w:rsidR="00A23016" w:rsidRPr="00224B44">
        <w:t>: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1)</w:t>
      </w:r>
      <w:r w:rsidR="00A23016" w:rsidRPr="00224B44">
        <w:t> </w:t>
      </w:r>
      <w:r w:rsidRPr="00224B44">
        <w:t>осуществлят</w:t>
      </w:r>
      <w:r w:rsidR="00A23016" w:rsidRPr="00224B44">
        <w:t>ь</w:t>
      </w:r>
      <w:r w:rsidRPr="00224B44">
        <w:t xml:space="preserve"> руководство отделом, обеспечива</w:t>
      </w:r>
      <w:r w:rsidR="00A23016" w:rsidRPr="00224B44">
        <w:t>ть</w:t>
      </w:r>
      <w:r w:rsidRPr="00224B44">
        <w:t xml:space="preserve"> выполнение задач, полномочий, функций, возложенных на отдел в соответствии с положением</w:t>
      </w:r>
      <w:r w:rsidR="005C1A95" w:rsidRPr="00224B44">
        <w:br/>
      </w:r>
      <w:r w:rsidRPr="00224B44">
        <w:t>об отделе;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2)</w:t>
      </w:r>
      <w:r w:rsidR="00A23016" w:rsidRPr="00224B44">
        <w:t> </w:t>
      </w:r>
      <w:r w:rsidRPr="00224B44">
        <w:t>контролир</w:t>
      </w:r>
      <w:r w:rsidR="00A23016" w:rsidRPr="00224B44">
        <w:t>овать</w:t>
      </w:r>
      <w:r w:rsidRPr="00224B44">
        <w:t xml:space="preserve"> исполнение </w:t>
      </w:r>
      <w:r w:rsidR="00CA6E4C">
        <w:t xml:space="preserve">сотрудниками </w:t>
      </w:r>
      <w:r w:rsidRPr="00224B44">
        <w:t>отдела их служебных обязанностей, в том числе исполнение документов по качеству и срокам исполнения;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3)</w:t>
      </w:r>
      <w:r w:rsidR="00A23016" w:rsidRPr="00224B44">
        <w:t> </w:t>
      </w:r>
      <w:r w:rsidRPr="00224B44">
        <w:t xml:space="preserve">отчитывается перед </w:t>
      </w:r>
      <w:r w:rsidR="00CA6E4C">
        <w:t xml:space="preserve">руководителем </w:t>
      </w:r>
      <w:r w:rsidR="00AF681E" w:rsidRPr="00224B44">
        <w:t>Департамент</w:t>
      </w:r>
      <w:r w:rsidRPr="00224B44">
        <w:t xml:space="preserve">а и начальником </w:t>
      </w:r>
      <w:r w:rsidR="008C5C7B" w:rsidRPr="00224B44">
        <w:t>У</w:t>
      </w:r>
      <w:r w:rsidRPr="00224B44">
        <w:t>правления по результатам собственной служебной деятельности</w:t>
      </w:r>
      <w:r w:rsidR="00CA6E4C">
        <w:br/>
      </w:r>
      <w:r w:rsidRPr="00224B44">
        <w:t>и деятельности отдела;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4)</w:t>
      </w:r>
      <w:r w:rsidR="00A23016" w:rsidRPr="00224B44">
        <w:t> </w:t>
      </w:r>
      <w:r w:rsidRPr="00224B44">
        <w:t>осуществлят</w:t>
      </w:r>
      <w:r w:rsidR="00A23016" w:rsidRPr="00224B44">
        <w:t>ь</w:t>
      </w:r>
      <w:r w:rsidRPr="00224B44">
        <w:t xml:space="preserve"> подготовку проектов правовых актов, договоров, соглашений, а также служебных записок или писем по вопросам, находящихся</w:t>
      </w:r>
      <w:r w:rsidR="00CA6E4C">
        <w:br/>
      </w:r>
      <w:r w:rsidRPr="00224B44">
        <w:t>в компетенции отдела в соответствии с положением;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5)</w:t>
      </w:r>
      <w:r w:rsidR="00A23016" w:rsidRPr="00224B44">
        <w:t> </w:t>
      </w:r>
      <w:r w:rsidRPr="00224B44">
        <w:t>анализир</w:t>
      </w:r>
      <w:r w:rsidR="00A23016" w:rsidRPr="00224B44">
        <w:t>овать</w:t>
      </w:r>
      <w:r w:rsidRPr="00224B44">
        <w:t xml:space="preserve"> деятельность отдела с целью последующего устранения выявленных недостатков и закрепления положительных тенденций;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6)</w:t>
      </w:r>
      <w:r w:rsidR="00A23016" w:rsidRPr="00224B44">
        <w:t> </w:t>
      </w:r>
      <w:r w:rsidRPr="00224B44">
        <w:t>участв</w:t>
      </w:r>
      <w:r w:rsidR="00A23016" w:rsidRPr="00224B44">
        <w:t>овать</w:t>
      </w:r>
      <w:r w:rsidRPr="00224B44">
        <w:t xml:space="preserve"> в работе комиссий и иных коллегиальных органов,</w:t>
      </w:r>
      <w:r w:rsidR="005A3A67" w:rsidRPr="00224B44">
        <w:br/>
      </w:r>
      <w:r w:rsidRPr="00224B44">
        <w:t xml:space="preserve">в состав которых включен в соответствии с правовым актом </w:t>
      </w:r>
      <w:r w:rsidR="00AF681E" w:rsidRPr="00224B44">
        <w:t>Департамент</w:t>
      </w:r>
      <w:r w:rsidRPr="00224B44">
        <w:t>а,</w:t>
      </w:r>
      <w:r w:rsidR="00CA6E4C">
        <w:br/>
      </w:r>
      <w:r w:rsidRPr="00224B44">
        <w:t>или направлен вышестоящим руководителем;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7)</w:t>
      </w:r>
      <w:r w:rsidR="00A23016" w:rsidRPr="00224B44">
        <w:t> </w:t>
      </w:r>
      <w:r w:rsidRPr="00224B44">
        <w:t>участв</w:t>
      </w:r>
      <w:r w:rsidR="00A23016" w:rsidRPr="00224B44">
        <w:t>овать</w:t>
      </w:r>
      <w:r w:rsidRPr="00224B44">
        <w:t xml:space="preserve"> в соответствии с поручением вышестоящего руководителя в совещаниях, заседаниях и иных мероприятиях;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8)</w:t>
      </w:r>
      <w:r w:rsidR="00A23016" w:rsidRPr="00224B44">
        <w:t> </w:t>
      </w:r>
      <w:r w:rsidRPr="00224B44">
        <w:t>разрабатыват</w:t>
      </w:r>
      <w:r w:rsidR="00A23016" w:rsidRPr="00224B44">
        <w:t>ь</w:t>
      </w:r>
      <w:r w:rsidRPr="00224B44">
        <w:t xml:space="preserve"> и представляет на утверждение </w:t>
      </w:r>
      <w:r w:rsidR="00CA6E4C">
        <w:t xml:space="preserve">руководителю </w:t>
      </w:r>
      <w:r w:rsidR="00AF681E" w:rsidRPr="00224B44">
        <w:t>Департамент</w:t>
      </w:r>
      <w:r w:rsidRPr="00224B44">
        <w:t>а положение об отделе, должностные регламенты сотрудников отдела и предложения относительно внесения необходимых изменени</w:t>
      </w:r>
      <w:r w:rsidR="00AF681E" w:rsidRPr="00224B44">
        <w:t>й, согласованное с начальником У</w:t>
      </w:r>
      <w:r w:rsidRPr="00224B44">
        <w:t>правления;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lastRenderedPageBreak/>
        <w:t>9)</w:t>
      </w:r>
      <w:r w:rsidR="00A23016" w:rsidRPr="00224B44">
        <w:t> </w:t>
      </w:r>
      <w:r w:rsidRPr="00224B44">
        <w:t>обеспечиват</w:t>
      </w:r>
      <w:r w:rsidR="00A23016" w:rsidRPr="00224B44">
        <w:t>ь</w:t>
      </w:r>
      <w:r w:rsidRPr="00224B44">
        <w:t xml:space="preserve"> целевое использование и сохранность имущества, закрепленного за отделом;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10)</w:t>
      </w:r>
      <w:r w:rsidR="00A23016" w:rsidRPr="00224B44">
        <w:t> </w:t>
      </w:r>
      <w:r w:rsidRPr="00224B44">
        <w:t>визир</w:t>
      </w:r>
      <w:r w:rsidR="00A23016" w:rsidRPr="00224B44">
        <w:t>овать</w:t>
      </w:r>
      <w:r w:rsidRPr="00224B44">
        <w:t xml:space="preserve"> проекты документов, подготовленных </w:t>
      </w:r>
      <w:r w:rsidR="00CA6E4C">
        <w:t xml:space="preserve">сотрудниками </w:t>
      </w:r>
      <w:r w:rsidRPr="00224B44">
        <w:t>отдела;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11)</w:t>
      </w:r>
      <w:r w:rsidR="00A23016" w:rsidRPr="00224B44">
        <w:t> </w:t>
      </w:r>
      <w:r w:rsidRPr="00224B44">
        <w:t>обеспечиват</w:t>
      </w:r>
      <w:r w:rsidR="00A23016" w:rsidRPr="00224B44">
        <w:t>ь</w:t>
      </w:r>
      <w:r w:rsidRPr="00224B44">
        <w:t xml:space="preserve"> соблюдение и защиту прав и законных интересов граждан, соблюдение сроков рассмотрения обращений граждан, </w:t>
      </w:r>
      <w:r w:rsidR="00CA6E4C">
        <w:t xml:space="preserve">писем </w:t>
      </w:r>
      <w:r w:rsidRPr="00224B44">
        <w:t>предпр</w:t>
      </w:r>
      <w:r w:rsidR="00CA6E4C">
        <w:t>иятий, учреждений и организаций</w:t>
      </w:r>
      <w:r w:rsidRPr="00224B44">
        <w:t>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12)</w:t>
      </w:r>
      <w:r w:rsidR="00A23016" w:rsidRPr="00224B44">
        <w:t> </w:t>
      </w:r>
      <w:r w:rsidRPr="00224B44">
        <w:t>обеспечиват</w:t>
      </w:r>
      <w:r w:rsidR="00A23016" w:rsidRPr="00224B44">
        <w:t>ь</w:t>
      </w:r>
      <w:r w:rsidRPr="00224B44">
        <w:t xml:space="preserve"> соблюдение</w:t>
      </w:r>
      <w:r w:rsidR="00CA6E4C">
        <w:t xml:space="preserve"> сотрудниками </w:t>
      </w:r>
      <w:r w:rsidRPr="00224B44">
        <w:t xml:space="preserve">отдела Служебного распорядка </w:t>
      </w:r>
      <w:r w:rsidR="00AF681E" w:rsidRPr="00224B44">
        <w:t>Департамент</w:t>
      </w:r>
      <w:r w:rsidRPr="00224B44">
        <w:t>а, должностных регламентов и порядка работы</w:t>
      </w:r>
      <w:r w:rsidR="00CA6E4C">
        <w:br/>
      </w:r>
      <w:r w:rsidRPr="00224B44">
        <w:t>со служебной информацией, конфиденциальными материалами и сведениями, составляющими государственную тайну;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13)</w:t>
      </w:r>
      <w:r w:rsidR="00A23016" w:rsidRPr="00224B44">
        <w:t> </w:t>
      </w:r>
      <w:r w:rsidR="002A32E3" w:rsidRPr="00224B44">
        <w:t xml:space="preserve">участвовать в </w:t>
      </w:r>
      <w:r w:rsidRPr="00224B44">
        <w:t>разраб</w:t>
      </w:r>
      <w:r w:rsidR="002A32E3" w:rsidRPr="00224B44">
        <w:t>отке</w:t>
      </w:r>
      <w:r w:rsidRPr="00224B44">
        <w:t xml:space="preserve"> проект</w:t>
      </w:r>
      <w:r w:rsidR="002A32E3" w:rsidRPr="00224B44">
        <w:t>ов</w:t>
      </w:r>
      <w:r w:rsidRPr="00224B44">
        <w:t xml:space="preserve"> федеральных законов</w:t>
      </w:r>
      <w:r w:rsidR="00CA6E4C">
        <w:t xml:space="preserve"> и </w:t>
      </w:r>
      <w:r w:rsidRPr="00224B44">
        <w:t>законов города Севастополя, правовых актов Губернатора города Севастополя</w:t>
      </w:r>
      <w:r w:rsidR="00CA6E4C">
        <w:br/>
        <w:t xml:space="preserve">и </w:t>
      </w:r>
      <w:r w:rsidRPr="00224B44">
        <w:t xml:space="preserve">Правительства Севастополя, договоров, соглашений, контрактов и других документов по вопросам, требующим решения Губернатора города Севастополя или Правительства Севастополя, в том числе по вопросам, относящимся к сфере </w:t>
      </w:r>
      <w:r w:rsidRPr="00CA6E4C">
        <w:t xml:space="preserve">деятельности подведомственных </w:t>
      </w:r>
      <w:r w:rsidR="00AF681E" w:rsidRPr="00CA6E4C">
        <w:t>Департамент</w:t>
      </w:r>
      <w:r w:rsidRPr="00CA6E4C">
        <w:t>у учреждений города Севастополя;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14)</w:t>
      </w:r>
      <w:r w:rsidR="00A23016" w:rsidRPr="00224B44">
        <w:t> </w:t>
      </w:r>
      <w:r w:rsidRPr="00224B44">
        <w:t>участв</w:t>
      </w:r>
      <w:r w:rsidR="00A23016" w:rsidRPr="00224B44">
        <w:t xml:space="preserve">овать </w:t>
      </w:r>
      <w:r w:rsidRPr="00224B44">
        <w:t>в разработке показателей прогноза социально-экономического развития города Севастополя на краткосрочный, среднесрочный и долгосрочный периоды в сфере охраны окружающей среды;</w:t>
      </w:r>
    </w:p>
    <w:p w:rsidR="00122D69" w:rsidRPr="00224B44" w:rsidRDefault="00122D69" w:rsidP="00551037">
      <w:pPr>
        <w:pStyle w:val="ae"/>
        <w:ind w:firstLine="708"/>
        <w:jc w:val="both"/>
      </w:pPr>
      <w:r w:rsidRPr="00224B44">
        <w:t>15) участвовать в разработке и реализации государственных программ города Севастополя в сфере охраны окружающей среды, участвовать</w:t>
      </w:r>
      <w:r w:rsidRPr="00224B44">
        <w:br/>
        <w:t>в разработке и выполнении федеральных долгосрочных целевых программ;</w:t>
      </w:r>
    </w:p>
    <w:p w:rsidR="00122D69" w:rsidRPr="00224B44" w:rsidRDefault="00122D69" w:rsidP="00551037">
      <w:pPr>
        <w:pStyle w:val="ae"/>
        <w:ind w:firstLine="708"/>
        <w:jc w:val="both"/>
      </w:pPr>
      <w:r w:rsidRPr="00224B44">
        <w:t>16)</w:t>
      </w:r>
      <w:r w:rsidR="00CA6E4C">
        <w:t> </w:t>
      </w:r>
      <w:r w:rsidRPr="00224B44">
        <w:t>осуществлять функции государственного заказчика по закупке товаров, работ, услуг для обеспечения государственных нужд:</w:t>
      </w:r>
    </w:p>
    <w:p w:rsidR="00122D69" w:rsidRPr="00224B44" w:rsidRDefault="00551037" w:rsidP="00551037">
      <w:pPr>
        <w:pStyle w:val="ae"/>
        <w:ind w:firstLine="708"/>
        <w:jc w:val="both"/>
      </w:pPr>
      <w:r>
        <w:t>а)</w:t>
      </w:r>
      <w:r w:rsidR="00D66836" w:rsidRPr="00224B44">
        <w:t> </w:t>
      </w:r>
      <w:r w:rsidR="00122D69" w:rsidRPr="00224B44">
        <w:t>на основании проекта бюджета на плановый период разрабатывать план-график, подготавливать изменения для внесения в план-график, размещать</w:t>
      </w:r>
      <w:r w:rsidR="00CA6E4C">
        <w:br/>
      </w:r>
      <w:r w:rsidR="00122D69" w:rsidRPr="00224B44">
        <w:t xml:space="preserve">в единой информационной системе (далее – </w:t>
      </w:r>
      <w:r w:rsidR="00122D69" w:rsidRPr="00CA6E4C">
        <w:rPr>
          <w:b/>
        </w:rPr>
        <w:t>ЕИС</w:t>
      </w:r>
      <w:r w:rsidR="00122D69" w:rsidRPr="00224B44">
        <w:t>) план-график и внесенные</w:t>
      </w:r>
      <w:r w:rsidR="00CA6E4C">
        <w:br/>
      </w:r>
      <w:r w:rsidR="00122D69" w:rsidRPr="00224B44">
        <w:t>в него изменения;</w:t>
      </w:r>
    </w:p>
    <w:p w:rsidR="00122D69" w:rsidRPr="00224B44" w:rsidRDefault="00551037" w:rsidP="00551037">
      <w:pPr>
        <w:pStyle w:val="ae"/>
        <w:ind w:firstLine="708"/>
        <w:jc w:val="both"/>
      </w:pPr>
      <w:r>
        <w:t>б)</w:t>
      </w:r>
      <w:r w:rsidR="00D66836" w:rsidRPr="00224B44">
        <w:t> </w:t>
      </w:r>
      <w:r w:rsidR="00122D69" w:rsidRPr="00224B44">
        <w:t>осуществлять подготовку и размещение в ЕИС извещений</w:t>
      </w:r>
      <w:r w:rsidR="00CA6E4C">
        <w:br/>
      </w:r>
      <w:r w:rsidR="00122D69" w:rsidRPr="00224B44">
        <w:t>об осуществлении закупок, документации о закупках, проектов государственных контрактов, на основании решения комиссии по осуществлению закупок оформлять и размещать в ЕИС протоколы, предусмотренные Федеральным законом при определении поставщика (подрядчика, исполнителя);</w:t>
      </w:r>
    </w:p>
    <w:p w:rsidR="00122D69" w:rsidRPr="00224B44" w:rsidRDefault="00551037" w:rsidP="00551037">
      <w:pPr>
        <w:pStyle w:val="ae"/>
        <w:ind w:firstLine="708"/>
        <w:jc w:val="both"/>
      </w:pPr>
      <w:r>
        <w:t>в)</w:t>
      </w:r>
      <w:r w:rsidR="00D66836" w:rsidRPr="00224B44">
        <w:t> </w:t>
      </w:r>
      <w:r w:rsidR="00122D69" w:rsidRPr="00224B44">
        <w:t>организовывать заключение договоров, соглашений, контрактов</w:t>
      </w:r>
      <w:r w:rsidR="00CA6E4C">
        <w:br/>
      </w:r>
      <w:r w:rsidR="00122D69" w:rsidRPr="00224B44">
        <w:t>в соответствии с законодательством, осуществлять контроль</w:t>
      </w:r>
      <w:r w:rsidR="00CA6E4C">
        <w:t xml:space="preserve"> </w:t>
      </w:r>
      <w:r w:rsidR="00122D69" w:rsidRPr="00224B44">
        <w:t>за их исполнением;</w:t>
      </w:r>
    </w:p>
    <w:p w:rsidR="00122D69" w:rsidRPr="00224B44" w:rsidRDefault="00551037" w:rsidP="00551037">
      <w:pPr>
        <w:pStyle w:val="ae"/>
        <w:ind w:firstLine="708"/>
        <w:jc w:val="both"/>
      </w:pPr>
      <w:r>
        <w:t>г)</w:t>
      </w:r>
      <w:r w:rsidR="00D66836" w:rsidRPr="00224B44">
        <w:t> </w:t>
      </w:r>
      <w:r w:rsidR="00122D69" w:rsidRPr="00224B44">
        <w:t>по результатам проведения процедуры размещать проект контракта</w:t>
      </w:r>
      <w:r w:rsidR="00CA6E4C">
        <w:t>/</w:t>
      </w:r>
      <w:r w:rsidR="00122D69" w:rsidRPr="00224B44">
        <w:t>контракт в ЕИС, осуществлять его регистрацию и внесение в реестр контрактов ЕИС;</w:t>
      </w:r>
    </w:p>
    <w:p w:rsidR="00122D69" w:rsidRPr="00224B44" w:rsidRDefault="00551037" w:rsidP="00551037">
      <w:pPr>
        <w:pStyle w:val="ae"/>
        <w:ind w:firstLine="708"/>
        <w:jc w:val="both"/>
      </w:pPr>
      <w:r>
        <w:t>д)</w:t>
      </w:r>
      <w:r w:rsidR="00D66836" w:rsidRPr="00224B44">
        <w:t> </w:t>
      </w:r>
      <w:r w:rsidR="00122D69" w:rsidRPr="00224B44">
        <w:t>размещать иные документы в рамках закупок для государственных нужд в ЕИС.</w:t>
      </w:r>
    </w:p>
    <w:p w:rsidR="00122D69" w:rsidRPr="00224B44" w:rsidRDefault="00D66836" w:rsidP="00551037">
      <w:pPr>
        <w:pStyle w:val="ae"/>
        <w:ind w:firstLine="708"/>
        <w:jc w:val="both"/>
      </w:pPr>
      <w:r w:rsidRPr="00224B44">
        <w:t>17</w:t>
      </w:r>
      <w:r w:rsidR="00122D69" w:rsidRPr="00224B44">
        <w:t>)</w:t>
      </w:r>
      <w:r w:rsidR="00CA6E4C">
        <w:t> </w:t>
      </w:r>
      <w:r w:rsidR="00122D69" w:rsidRPr="00224B44">
        <w:t xml:space="preserve">осуществлять ведомственный контроль за деятельностью </w:t>
      </w:r>
      <w:r w:rsidR="00CA6E4C" w:rsidRPr="00CA6E4C">
        <w:t>подведомственных Департаменту учреждений города Севастополя</w:t>
      </w:r>
      <w:r w:rsidR="00122D69" w:rsidRPr="00224B44">
        <w:t>, в том числе:</w:t>
      </w:r>
    </w:p>
    <w:p w:rsidR="00122D69" w:rsidRPr="00224B44" w:rsidRDefault="00551037" w:rsidP="00551037">
      <w:pPr>
        <w:pStyle w:val="ae"/>
        <w:ind w:firstLine="708"/>
        <w:jc w:val="both"/>
      </w:pPr>
      <w:r>
        <w:lastRenderedPageBreak/>
        <w:t>а)</w:t>
      </w:r>
      <w:r w:rsidR="00122D69" w:rsidRPr="00224B44">
        <w:t xml:space="preserve"> за ходом реализации государственных программ города Севастополя в сфере экологии, мероприятия которой проходят при участии </w:t>
      </w:r>
      <w:r w:rsidR="00CA6E4C" w:rsidRPr="00CA6E4C">
        <w:t>подведомственных Департаменту учреждений города Севастополя</w:t>
      </w:r>
      <w:r w:rsidR="00122D69" w:rsidRPr="00224B44">
        <w:t>;</w:t>
      </w:r>
    </w:p>
    <w:p w:rsidR="00122D69" w:rsidRPr="00224B44" w:rsidRDefault="00551037" w:rsidP="00551037">
      <w:pPr>
        <w:pStyle w:val="ae"/>
        <w:ind w:firstLine="708"/>
        <w:jc w:val="both"/>
      </w:pPr>
      <w:r>
        <w:t>б)</w:t>
      </w:r>
      <w:r w:rsidR="00122D69" w:rsidRPr="00224B44">
        <w:t> за осуществлением закупок;</w:t>
      </w:r>
    </w:p>
    <w:p w:rsidR="00122D69" w:rsidRPr="00224B44" w:rsidRDefault="00122D69" w:rsidP="00551037">
      <w:pPr>
        <w:pStyle w:val="ae"/>
        <w:ind w:firstLine="708"/>
        <w:jc w:val="both"/>
      </w:pPr>
      <w:r w:rsidRPr="00224B44">
        <w:t>1</w:t>
      </w:r>
      <w:r w:rsidR="00D66836" w:rsidRPr="00224B44">
        <w:t>8</w:t>
      </w:r>
      <w:r w:rsidRPr="00224B44">
        <w:t>) участвовать в реализации государственных программ Российской Федерации, федеральных целевых программ, государственных программ</w:t>
      </w:r>
      <w:r w:rsidRPr="00224B44">
        <w:br/>
        <w:t>и целевых программ города Севастополя, международных и межрегиональных договоров и соглашений, мероприятий, предусмотренных актами федерального законодательства и законодательства города Севастополя;</w:t>
      </w:r>
    </w:p>
    <w:p w:rsidR="009968E0" w:rsidRPr="00224B44" w:rsidRDefault="00D66836" w:rsidP="00551037">
      <w:pPr>
        <w:pStyle w:val="ae"/>
        <w:ind w:firstLine="708"/>
        <w:jc w:val="both"/>
      </w:pPr>
      <w:r w:rsidRPr="00224B44">
        <w:t>19</w:t>
      </w:r>
      <w:r w:rsidR="009968E0" w:rsidRPr="00224B44">
        <w:t>)</w:t>
      </w:r>
      <w:r w:rsidR="00A23016" w:rsidRPr="00224B44">
        <w:t> </w:t>
      </w:r>
      <w:r w:rsidR="009968E0" w:rsidRPr="00224B44">
        <w:t>участв</w:t>
      </w:r>
      <w:r w:rsidR="00A23016" w:rsidRPr="00224B44">
        <w:t>овать</w:t>
      </w:r>
      <w:r w:rsidR="009968E0" w:rsidRPr="00224B44">
        <w:t xml:space="preserve"> в работе координационных и совещательных органов, создаваемых Губернатором города Севастополя и Правительством Севастополя, </w:t>
      </w:r>
      <w:r w:rsidR="00AF681E" w:rsidRPr="00224B44">
        <w:t>Департамент</w:t>
      </w:r>
      <w:r w:rsidR="009968E0" w:rsidRPr="00224B44">
        <w:t>ом;</w:t>
      </w:r>
    </w:p>
    <w:p w:rsidR="00A50ED8" w:rsidRPr="00224B44" w:rsidRDefault="00D66836" w:rsidP="00551037">
      <w:pPr>
        <w:pStyle w:val="ae"/>
        <w:ind w:firstLine="708"/>
        <w:jc w:val="both"/>
      </w:pPr>
      <w:r w:rsidRPr="00224B44">
        <w:t>20</w:t>
      </w:r>
      <w:r w:rsidR="009968E0" w:rsidRPr="00224B44">
        <w:t>)</w:t>
      </w:r>
      <w:r w:rsidR="00A23016" w:rsidRPr="00224B44">
        <w:t> </w:t>
      </w:r>
      <w:r w:rsidR="009968E0" w:rsidRPr="00224B44">
        <w:t>разрабатыват</w:t>
      </w:r>
      <w:r w:rsidR="00915B0F" w:rsidRPr="00224B44">
        <w:t>ь</w:t>
      </w:r>
      <w:r w:rsidR="009968E0" w:rsidRPr="00224B44">
        <w:t xml:space="preserve"> проекты </w:t>
      </w:r>
      <w:r w:rsidR="00871400">
        <w:t xml:space="preserve">законов и </w:t>
      </w:r>
      <w:r w:rsidR="009968E0" w:rsidRPr="00224B44">
        <w:t>нормативных правовых актов</w:t>
      </w:r>
      <w:r w:rsidR="00871400">
        <w:br/>
      </w:r>
      <w:r w:rsidR="00A50ED8" w:rsidRPr="00224B44">
        <w:t>в пределах компетенции отдела;</w:t>
      </w:r>
    </w:p>
    <w:p w:rsidR="009968E0" w:rsidRPr="00224B44" w:rsidRDefault="00D66836" w:rsidP="00551037">
      <w:pPr>
        <w:pStyle w:val="ae"/>
        <w:ind w:firstLine="708"/>
        <w:jc w:val="both"/>
      </w:pPr>
      <w:r w:rsidRPr="00224B44">
        <w:t>21</w:t>
      </w:r>
      <w:r w:rsidR="009968E0" w:rsidRPr="00224B44">
        <w:t>)</w:t>
      </w:r>
      <w:r w:rsidR="00A23016" w:rsidRPr="00224B44">
        <w:t> </w:t>
      </w:r>
      <w:r w:rsidR="009968E0" w:rsidRPr="00224B44">
        <w:t>участв</w:t>
      </w:r>
      <w:r w:rsidR="00D925C3" w:rsidRPr="00224B44">
        <w:t>овать</w:t>
      </w:r>
      <w:r w:rsidR="009968E0" w:rsidRPr="00224B44">
        <w:t xml:space="preserve"> в подготовке в установленном порядке заключений</w:t>
      </w:r>
      <w:r w:rsidR="00871400">
        <w:br/>
      </w:r>
      <w:r w:rsidR="009968E0" w:rsidRPr="00224B44">
        <w:t xml:space="preserve">на проекты </w:t>
      </w:r>
      <w:r w:rsidR="00871400">
        <w:t xml:space="preserve">федеральных законов и </w:t>
      </w:r>
      <w:r w:rsidR="009968E0" w:rsidRPr="00224B44">
        <w:t>законо</w:t>
      </w:r>
      <w:r w:rsidR="00871400">
        <w:t>в</w:t>
      </w:r>
      <w:r w:rsidR="009968E0" w:rsidRPr="00224B44">
        <w:t xml:space="preserve"> города Севастополя;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2</w:t>
      </w:r>
      <w:r w:rsidR="00D66836" w:rsidRPr="00224B44">
        <w:t>2</w:t>
      </w:r>
      <w:r w:rsidRPr="00224B44">
        <w:t>)</w:t>
      </w:r>
      <w:r w:rsidR="00915B0F" w:rsidRPr="00224B44">
        <w:t> </w:t>
      </w:r>
      <w:r w:rsidRPr="00224B44">
        <w:t xml:space="preserve">проводит анализ реализации государственной политики, в том числе осуществляет мониторинг и принимает меры по актуализации федерального законодательства и законодательства города Севастополя, готовит аналитические материалы по вопросам реализации законодательства, государственных программ Российской Федерации, федеральных целевых программ, государственных программ и целевых программ города Севастополя, международных и межрегиональных договоров и соглашений, иных мероприятий, в реализации которых </w:t>
      </w:r>
      <w:r w:rsidR="00AF681E" w:rsidRPr="00224B44">
        <w:t>Департамент</w:t>
      </w:r>
      <w:r w:rsidRPr="00224B44">
        <w:t xml:space="preserve"> участвует;</w:t>
      </w:r>
    </w:p>
    <w:p w:rsidR="009968E0" w:rsidRPr="00224B44" w:rsidRDefault="009968E0" w:rsidP="00551037">
      <w:pPr>
        <w:pStyle w:val="ae"/>
        <w:ind w:firstLine="708"/>
        <w:jc w:val="both"/>
      </w:pPr>
      <w:r w:rsidRPr="00224B44">
        <w:t>2</w:t>
      </w:r>
      <w:r w:rsidR="00D66836" w:rsidRPr="00224B44">
        <w:t>3</w:t>
      </w:r>
      <w:r w:rsidRPr="00224B44">
        <w:t>)</w:t>
      </w:r>
      <w:r w:rsidR="00915B0F" w:rsidRPr="00224B44">
        <w:t> </w:t>
      </w:r>
      <w:r w:rsidRPr="00224B44">
        <w:t>представлят</w:t>
      </w:r>
      <w:r w:rsidR="00915B0F" w:rsidRPr="00224B44">
        <w:t>ь</w:t>
      </w:r>
      <w:r w:rsidRPr="00224B44">
        <w:t xml:space="preserve"> в установленном порядке в судебных органах права</w:t>
      </w:r>
      <w:r w:rsidR="005A3A67" w:rsidRPr="00224B44">
        <w:br/>
      </w:r>
      <w:r w:rsidRPr="00224B44">
        <w:t>и законные интересы города Севастополя по вопросам, отнесенным</w:t>
      </w:r>
      <w:r w:rsidR="005A3A67" w:rsidRPr="00224B44">
        <w:br/>
      </w:r>
      <w:r w:rsidRPr="00224B44">
        <w:t>к компетенции отдела;</w:t>
      </w:r>
    </w:p>
    <w:p w:rsidR="00871400" w:rsidRDefault="009968E0" w:rsidP="00551037">
      <w:pPr>
        <w:pStyle w:val="ae"/>
        <w:ind w:firstLine="708"/>
        <w:jc w:val="both"/>
      </w:pPr>
      <w:r w:rsidRPr="00224B44">
        <w:t>2</w:t>
      </w:r>
      <w:r w:rsidR="00D66836" w:rsidRPr="00224B44">
        <w:t>4</w:t>
      </w:r>
      <w:r w:rsidRPr="00224B44">
        <w:t>)</w:t>
      </w:r>
      <w:r w:rsidR="00915B0F" w:rsidRPr="00224B44">
        <w:t> </w:t>
      </w:r>
      <w:r w:rsidRPr="00224B44">
        <w:t>рассматриват</w:t>
      </w:r>
      <w:r w:rsidR="00915B0F" w:rsidRPr="00224B44">
        <w:t>ь</w:t>
      </w:r>
      <w:r w:rsidRPr="00224B44">
        <w:t xml:space="preserve"> </w:t>
      </w:r>
      <w:r w:rsidR="00871400">
        <w:t xml:space="preserve">и готовить проекты ответов на </w:t>
      </w:r>
      <w:r w:rsidRPr="00224B44">
        <w:t>обращения граждан,</w:t>
      </w:r>
      <w:r w:rsidR="00871400">
        <w:br/>
        <w:t xml:space="preserve">на письма предприятий, учреждений и организаций, на иные запросы, а также осуществлять консультирование по вопросам, </w:t>
      </w:r>
      <w:r w:rsidRPr="00224B44">
        <w:t>входящи</w:t>
      </w:r>
      <w:r w:rsidR="00871400">
        <w:t>м в компетенцию отдела;</w:t>
      </w:r>
    </w:p>
    <w:p w:rsidR="00486262" w:rsidRPr="00224B44" w:rsidRDefault="00D66836" w:rsidP="00551037">
      <w:pPr>
        <w:pStyle w:val="ae"/>
        <w:ind w:firstLine="708"/>
        <w:jc w:val="both"/>
      </w:pPr>
      <w:r w:rsidRPr="00224B44">
        <w:t>25</w:t>
      </w:r>
      <w:r w:rsidR="00486262" w:rsidRPr="00224B44">
        <w:t>) обеспечивать в пределах компетенции выполнение правовых актов, поручений Губернатора города Севастополя и Правительства Севастополя;</w:t>
      </w:r>
    </w:p>
    <w:p w:rsidR="00486262" w:rsidRPr="00224B44" w:rsidRDefault="00D66836" w:rsidP="00551037">
      <w:pPr>
        <w:pStyle w:val="ae"/>
        <w:ind w:firstLine="708"/>
        <w:jc w:val="both"/>
      </w:pPr>
      <w:r w:rsidRPr="00224B44">
        <w:t>26</w:t>
      </w:r>
      <w:r w:rsidR="00486262" w:rsidRPr="00224B44">
        <w:t>) обеспечивать в пределах компетенции подготовку для размещения</w:t>
      </w:r>
      <w:r w:rsidR="00486262" w:rsidRPr="00224B44">
        <w:br/>
        <w:t xml:space="preserve">в </w:t>
      </w:r>
      <w:r w:rsidR="00CF323B" w:rsidRPr="00224B44">
        <w:t xml:space="preserve">средствах массовой информации, </w:t>
      </w:r>
      <w:r w:rsidR="00486262" w:rsidRPr="00224B44">
        <w:t>информационно-телекоммуникационной сети Интернет информации по вопросам, касающимся деятельности отдела;</w:t>
      </w:r>
    </w:p>
    <w:p w:rsidR="00871400" w:rsidRDefault="00D66836" w:rsidP="00551037">
      <w:pPr>
        <w:pStyle w:val="ae"/>
        <w:ind w:firstLine="708"/>
        <w:jc w:val="both"/>
      </w:pPr>
      <w:r w:rsidRPr="00224B44">
        <w:t>27</w:t>
      </w:r>
      <w:r w:rsidR="009968E0" w:rsidRPr="00224B44">
        <w:t>)</w:t>
      </w:r>
      <w:r w:rsidR="00486262" w:rsidRPr="00224B44">
        <w:t> </w:t>
      </w:r>
      <w:r w:rsidR="009968E0" w:rsidRPr="00224B44">
        <w:t>выполн</w:t>
      </w:r>
      <w:r w:rsidRPr="00224B44">
        <w:t>я</w:t>
      </w:r>
      <w:r w:rsidR="009968E0" w:rsidRPr="00224B44">
        <w:t>т</w:t>
      </w:r>
      <w:r w:rsidRPr="00224B44">
        <w:t>ь</w:t>
      </w:r>
      <w:r w:rsidR="009968E0" w:rsidRPr="00224B44">
        <w:t xml:space="preserve"> иные функции, предусмотренные федеральными законами</w:t>
      </w:r>
      <w:r w:rsidR="00871400">
        <w:t xml:space="preserve"> и иными нормативными правовыми актами, законами и нормативными правовыми актами города Севастополя.</w:t>
      </w:r>
    </w:p>
    <w:p w:rsidR="00BF0955" w:rsidRPr="00224B44" w:rsidRDefault="00BF0955" w:rsidP="00BD39FA">
      <w:pPr>
        <w:pStyle w:val="ae"/>
        <w:jc w:val="both"/>
      </w:pPr>
    </w:p>
    <w:p w:rsidR="00FF76E7" w:rsidRPr="00142EE6" w:rsidRDefault="00142EE6" w:rsidP="00142EE6">
      <w:pPr>
        <w:pStyle w:val="ae"/>
        <w:jc w:val="center"/>
        <w:rPr>
          <w:b/>
        </w:rPr>
      </w:pPr>
      <w:r>
        <w:rPr>
          <w:b/>
        </w:rPr>
        <w:t> </w:t>
      </w:r>
      <w:r w:rsidR="00FF76E7" w:rsidRPr="00142EE6">
        <w:rPr>
          <w:b/>
        </w:rPr>
        <w:t>Права гражданского служащего</w:t>
      </w:r>
    </w:p>
    <w:p w:rsidR="00FF76E7" w:rsidRPr="00224B44" w:rsidRDefault="00FF76E7" w:rsidP="00BD39FA">
      <w:pPr>
        <w:pStyle w:val="ae"/>
        <w:jc w:val="both"/>
      </w:pPr>
    </w:p>
    <w:p w:rsidR="00B970F1" w:rsidRPr="00224B44" w:rsidRDefault="00FF76E7" w:rsidP="00142EE6">
      <w:pPr>
        <w:pStyle w:val="ae"/>
        <w:ind w:firstLine="708"/>
        <w:jc w:val="both"/>
      </w:pPr>
      <w:r w:rsidRPr="00224B44">
        <w:t>1.</w:t>
      </w:r>
      <w:r w:rsidR="00142EE6">
        <w:t> </w:t>
      </w:r>
      <w:r w:rsidRPr="00224B44">
        <w:t>Основные права гражданского служащего определены статьей 14 Федерального закона №</w:t>
      </w:r>
      <w:r w:rsidR="00142EE6">
        <w:t> </w:t>
      </w:r>
      <w:r w:rsidRPr="00224B44">
        <w:t>79-ФЗ</w:t>
      </w:r>
      <w:r w:rsidR="00142EE6">
        <w:t xml:space="preserve"> и </w:t>
      </w:r>
      <w:r w:rsidRPr="00224B44">
        <w:t>статьей 10 Закона</w:t>
      </w:r>
      <w:r w:rsidR="00142EE6">
        <w:t xml:space="preserve"> </w:t>
      </w:r>
      <w:r w:rsidRPr="00224B44">
        <w:t>№</w:t>
      </w:r>
      <w:r w:rsidR="00142EE6">
        <w:t> </w:t>
      </w:r>
      <w:r w:rsidRPr="00224B44">
        <w:t>23-ЗС.</w:t>
      </w:r>
    </w:p>
    <w:p w:rsidR="003D047E" w:rsidRPr="00224B44" w:rsidRDefault="00FF76E7" w:rsidP="00142EE6">
      <w:pPr>
        <w:pStyle w:val="ae"/>
        <w:ind w:firstLine="708"/>
        <w:jc w:val="both"/>
      </w:pPr>
      <w:r w:rsidRPr="00224B44">
        <w:t>2.</w:t>
      </w:r>
      <w:r w:rsidR="00142EE6">
        <w:t> </w:t>
      </w:r>
      <w:r w:rsidRPr="00224B44">
        <w:t>В соответствии с возложенными на него должностными обязанностями</w:t>
      </w:r>
      <w:r w:rsidR="003D047E" w:rsidRPr="00224B44">
        <w:t xml:space="preserve"> </w:t>
      </w:r>
      <w:r w:rsidR="00142EE6">
        <w:t xml:space="preserve">гражданский служащий </w:t>
      </w:r>
      <w:r w:rsidRPr="00224B44">
        <w:t>имеет право:</w:t>
      </w:r>
    </w:p>
    <w:p w:rsidR="003D047E" w:rsidRPr="00224B44" w:rsidRDefault="00142EE6" w:rsidP="00142EE6">
      <w:pPr>
        <w:pStyle w:val="ae"/>
        <w:ind w:firstLine="708"/>
        <w:jc w:val="both"/>
      </w:pPr>
      <w:r>
        <w:t>1</w:t>
      </w:r>
      <w:r w:rsidR="003D047E" w:rsidRPr="00224B44">
        <w:t>)</w:t>
      </w:r>
      <w:r>
        <w:t> </w:t>
      </w:r>
      <w:r w:rsidR="003D047E" w:rsidRPr="00224B44">
        <w:t xml:space="preserve">отстаивать позиции, защищать права и законные интересы </w:t>
      </w:r>
      <w:r w:rsidR="00AF681E" w:rsidRPr="00224B44">
        <w:t>Департамент</w:t>
      </w:r>
      <w:r w:rsidR="003D047E" w:rsidRPr="00224B44">
        <w:t xml:space="preserve">а по поручению руководства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r w:rsidR="00AF681E" w:rsidRPr="00224B44">
        <w:t>Департамент</w:t>
      </w:r>
      <w:r w:rsidR="003D047E" w:rsidRPr="00224B44">
        <w:t>;</w:t>
      </w:r>
    </w:p>
    <w:p w:rsidR="00AB629C" w:rsidRDefault="00142EE6" w:rsidP="00142EE6">
      <w:pPr>
        <w:pStyle w:val="ae"/>
        <w:ind w:firstLine="708"/>
        <w:jc w:val="both"/>
      </w:pPr>
      <w:r>
        <w:t>2</w:t>
      </w:r>
      <w:r w:rsidR="003D047E" w:rsidRPr="00224B44">
        <w:t>)</w:t>
      </w:r>
      <w:r>
        <w:t> </w:t>
      </w:r>
      <w:r w:rsidR="003D047E" w:rsidRPr="00224B44">
        <w:t xml:space="preserve">на использование иных прав, предоставленных </w:t>
      </w:r>
      <w:r>
        <w:t xml:space="preserve">федеральным </w:t>
      </w:r>
      <w:r w:rsidR="003D047E" w:rsidRPr="00224B44">
        <w:t xml:space="preserve">законодательством </w:t>
      </w:r>
      <w:r>
        <w:t xml:space="preserve">и законодательством </w:t>
      </w:r>
      <w:r w:rsidR="003D047E" w:rsidRPr="00224B44">
        <w:t xml:space="preserve">города Севастополя, </w:t>
      </w:r>
      <w:r>
        <w:t xml:space="preserve">правовыми актами </w:t>
      </w:r>
      <w:r w:rsidR="00AF681E" w:rsidRPr="00224B44">
        <w:t>Департамент</w:t>
      </w:r>
      <w:r w:rsidR="003D047E" w:rsidRPr="00224B44">
        <w:t>а и его служебным контрактом</w:t>
      </w:r>
      <w:r w:rsidR="00FF76E7" w:rsidRPr="00224B44">
        <w:t>.</w:t>
      </w:r>
    </w:p>
    <w:p w:rsidR="00142EE6" w:rsidRPr="00224B44" w:rsidRDefault="00142EE6" w:rsidP="00142EE6">
      <w:pPr>
        <w:pStyle w:val="ae"/>
        <w:jc w:val="both"/>
      </w:pPr>
    </w:p>
    <w:p w:rsidR="00FF76E7" w:rsidRPr="00142EE6" w:rsidRDefault="00142EE6" w:rsidP="00142EE6">
      <w:pPr>
        <w:pStyle w:val="ae"/>
        <w:jc w:val="center"/>
        <w:rPr>
          <w:b/>
        </w:rPr>
      </w:pPr>
      <w:r w:rsidRPr="00142EE6">
        <w:rPr>
          <w:b/>
        </w:rPr>
        <w:t> </w:t>
      </w:r>
      <w:r w:rsidR="00FF76E7" w:rsidRPr="00142EE6">
        <w:rPr>
          <w:b/>
        </w:rPr>
        <w:t>Ответственность гражданского служащего</w:t>
      </w:r>
    </w:p>
    <w:p w:rsidR="00FF76E7" w:rsidRPr="00224B44" w:rsidRDefault="00FF76E7" w:rsidP="00BD39FA">
      <w:pPr>
        <w:pStyle w:val="ae"/>
        <w:jc w:val="both"/>
      </w:pPr>
    </w:p>
    <w:p w:rsidR="00B146B3" w:rsidRPr="00224B44" w:rsidRDefault="00142EE6" w:rsidP="00142EE6">
      <w:pPr>
        <w:pStyle w:val="ae"/>
        <w:ind w:firstLine="708"/>
        <w:jc w:val="both"/>
      </w:pPr>
      <w:r>
        <w:t xml:space="preserve">Гражданский служащий </w:t>
      </w:r>
      <w:r w:rsidR="00FF76E7" w:rsidRPr="00224B44">
        <w:t>несет установленную законодательством ответственность:</w:t>
      </w:r>
    </w:p>
    <w:p w:rsidR="00B146B3" w:rsidRPr="00224B44" w:rsidRDefault="00142EE6" w:rsidP="00142EE6">
      <w:pPr>
        <w:pStyle w:val="ae"/>
        <w:ind w:firstLine="708"/>
        <w:jc w:val="both"/>
      </w:pPr>
      <w:r>
        <w:t>1) </w:t>
      </w:r>
      <w:r w:rsidR="00FF76E7" w:rsidRPr="00224B44">
        <w:t>за совершение действий (бездействие), ведущих к нарушению прав</w:t>
      </w:r>
      <w:r w:rsidR="00136714" w:rsidRPr="00224B44">
        <w:br/>
      </w:r>
      <w:r w:rsidR="00FF76E7" w:rsidRPr="00224B44">
        <w:t xml:space="preserve">и законных интересов граждан, </w:t>
      </w:r>
      <w:r>
        <w:t xml:space="preserve">предприятий, учреждений, </w:t>
      </w:r>
      <w:r w:rsidR="00FF76E7" w:rsidRPr="00224B44">
        <w:t>организаций;</w:t>
      </w:r>
    </w:p>
    <w:p w:rsidR="00DF13D8" w:rsidRPr="00224B44" w:rsidRDefault="00142EE6" w:rsidP="00142EE6">
      <w:pPr>
        <w:pStyle w:val="ae"/>
        <w:ind w:firstLine="708"/>
        <w:jc w:val="both"/>
      </w:pPr>
      <w:r>
        <w:t>2)</w:t>
      </w:r>
      <w:r w:rsidR="00B146B3" w:rsidRPr="00224B44">
        <w:t> </w:t>
      </w:r>
      <w:r w:rsidR="00FF76E7" w:rsidRPr="00224B44">
        <w:t>за неисполнение или ненадлежащее исполнение возложенных</w:t>
      </w:r>
      <w:r w:rsidR="00DF13D8" w:rsidRPr="00224B44">
        <w:t xml:space="preserve"> должностных обязанностей</w:t>
      </w:r>
      <w:r w:rsidR="00FF76E7" w:rsidRPr="00224B44">
        <w:t>;</w:t>
      </w:r>
    </w:p>
    <w:p w:rsidR="00DF13D8" w:rsidRPr="00224B44" w:rsidRDefault="00142EE6" w:rsidP="00142EE6">
      <w:pPr>
        <w:pStyle w:val="ae"/>
        <w:ind w:firstLine="708"/>
        <w:jc w:val="both"/>
      </w:pPr>
      <w:r>
        <w:t>3)</w:t>
      </w:r>
      <w:r w:rsidR="00136714" w:rsidRPr="00224B44">
        <w:t> </w:t>
      </w:r>
      <w:r w:rsidR="00FF76E7" w:rsidRPr="00224B44">
        <w:t>за несоблюдение ограничений и нарушение запретов, установленных законодательством о государственной гражданской службе;</w:t>
      </w:r>
    </w:p>
    <w:p w:rsidR="00DF13D8" w:rsidRPr="00224B44" w:rsidRDefault="00142EE6" w:rsidP="00142EE6">
      <w:pPr>
        <w:pStyle w:val="ae"/>
        <w:ind w:firstLine="708"/>
        <w:jc w:val="both"/>
      </w:pPr>
      <w:r>
        <w:t>4)</w:t>
      </w:r>
      <w:r w:rsidR="00136714" w:rsidRPr="00224B44">
        <w:t> </w:t>
      </w:r>
      <w:r w:rsidR="00DF13D8" w:rsidRPr="00224B44">
        <w:t xml:space="preserve">неисполнение </w:t>
      </w:r>
      <w:r w:rsidR="00FF76E7" w:rsidRPr="00224B44">
        <w:t xml:space="preserve">обязанностей, установленных Федеральным </w:t>
      </w:r>
      <w:hyperlink r:id="rId7" w:tooltip="Федеральный закон от 25.12.2008 N 273-ФЗ (ред. от 03.04.2017) &quot;О противодействии коррупции&quot; (с изм. и доп., вступ. в силу с 28.06.2017){КонсультантПлюс}" w:history="1">
        <w:r w:rsidR="00FF76E7" w:rsidRPr="00224B44">
          <w:rPr>
            <w:rStyle w:val="a3"/>
            <w:color w:val="000000" w:themeColor="text1"/>
            <w:u w:val="none"/>
          </w:rPr>
          <w:t>законом</w:t>
        </w:r>
      </w:hyperlink>
      <w:r w:rsidR="00136714" w:rsidRPr="00224B44">
        <w:rPr>
          <w:rStyle w:val="a3"/>
          <w:color w:val="000000" w:themeColor="text1"/>
          <w:u w:val="none"/>
        </w:rPr>
        <w:br/>
      </w:r>
      <w:r w:rsidR="00FF76E7" w:rsidRPr="00224B44">
        <w:t>от 25.12.2008 №</w:t>
      </w:r>
      <w:r>
        <w:t> </w:t>
      </w:r>
      <w:r w:rsidR="00FF76E7" w:rsidRPr="00224B44">
        <w:t>273-ФЗ «О противодействии коррупции»;</w:t>
      </w:r>
    </w:p>
    <w:p w:rsidR="00DF13D8" w:rsidRPr="00224B44" w:rsidRDefault="00142EE6" w:rsidP="00142EE6">
      <w:pPr>
        <w:pStyle w:val="ae"/>
        <w:ind w:firstLine="708"/>
        <w:jc w:val="both"/>
      </w:pPr>
      <w:r>
        <w:t>5)</w:t>
      </w:r>
      <w:r w:rsidR="00136714" w:rsidRPr="00224B44">
        <w:t> </w:t>
      </w:r>
      <w:r w:rsidR="00FF76E7" w:rsidRPr="00224B44">
        <w:t xml:space="preserve">за нарушение требований к служебному поведению и положений </w:t>
      </w:r>
      <w:hyperlink r:id="rId8" w:tooltip="Постановление Правительства Севастополя от 31.12.2014 N 714 &quot;Об утверждении Кодекса этики и служебного поведения государственных и муниципальных служащих города Севастополя&quot;{КонсультантПлюс}" w:history="1">
        <w:r w:rsidR="00FF76E7" w:rsidRPr="00224B44">
          <w:rPr>
            <w:rStyle w:val="a3"/>
            <w:color w:val="000000" w:themeColor="text1"/>
            <w:u w:val="none"/>
          </w:rPr>
          <w:t>Кодекса</w:t>
        </w:r>
      </w:hyperlink>
      <w:r w:rsidR="00FF76E7" w:rsidRPr="00224B44">
        <w:t xml:space="preserve"> этики и служебного поведения государственных</w:t>
      </w:r>
      <w:r>
        <w:t xml:space="preserve"> </w:t>
      </w:r>
      <w:r w:rsidR="00DF13D8" w:rsidRPr="00224B44">
        <w:t xml:space="preserve">и </w:t>
      </w:r>
      <w:r w:rsidR="00FF76E7" w:rsidRPr="00224B44">
        <w:t xml:space="preserve">муниципальных служащих города Севастополя, утвержденного постановлением Правительства </w:t>
      </w:r>
      <w:r w:rsidR="00B146B3" w:rsidRPr="00224B44">
        <w:t>Севастополя от 31.12.2014 №</w:t>
      </w:r>
      <w:r>
        <w:t> </w:t>
      </w:r>
      <w:r w:rsidR="00B146B3" w:rsidRPr="00224B44">
        <w:t>714;</w:t>
      </w:r>
    </w:p>
    <w:p w:rsidR="00DF13D8" w:rsidRPr="00224B44" w:rsidRDefault="00142EE6" w:rsidP="00142EE6">
      <w:pPr>
        <w:pStyle w:val="ae"/>
        <w:ind w:firstLine="708"/>
        <w:jc w:val="both"/>
      </w:pPr>
      <w:r>
        <w:t>6) </w:t>
      </w:r>
      <w:r w:rsidR="00B146B3" w:rsidRPr="00224B44">
        <w:t>разглашение сведений, ставших известными гражданскому служащему в связи с исполнение</w:t>
      </w:r>
      <w:r w:rsidR="00DF13D8" w:rsidRPr="00224B44">
        <w:t>м им должностных обязанностей;</w:t>
      </w:r>
    </w:p>
    <w:p w:rsidR="00B146B3" w:rsidRPr="00224B44" w:rsidRDefault="00142EE6" w:rsidP="00142EE6">
      <w:pPr>
        <w:pStyle w:val="ae"/>
        <w:ind w:firstLine="708"/>
        <w:jc w:val="both"/>
      </w:pPr>
      <w:r>
        <w:t>7) </w:t>
      </w:r>
      <w:r w:rsidR="00B146B3" w:rsidRPr="00224B44">
        <w:t>иную ответственность, предусмотренную действующим законодательством.</w:t>
      </w:r>
    </w:p>
    <w:p w:rsidR="00C82366" w:rsidRDefault="00C82366" w:rsidP="00FB6AEC">
      <w:pPr>
        <w:pStyle w:val="ae"/>
        <w:jc w:val="center"/>
        <w:rPr>
          <w:b/>
        </w:rPr>
      </w:pPr>
    </w:p>
    <w:p w:rsidR="00FF76E7" w:rsidRPr="00FB6AEC" w:rsidRDefault="00FB6AEC" w:rsidP="00FB6AEC">
      <w:pPr>
        <w:pStyle w:val="ae"/>
        <w:jc w:val="center"/>
        <w:rPr>
          <w:b/>
        </w:rPr>
      </w:pPr>
      <w:r>
        <w:rPr>
          <w:b/>
        </w:rPr>
        <w:t> </w:t>
      </w:r>
      <w:r w:rsidR="00FF76E7" w:rsidRPr="00FB6AEC">
        <w:rPr>
          <w:b/>
        </w:rPr>
        <w:t>Показатели эффективности и результативности профессиональной</w:t>
      </w:r>
    </w:p>
    <w:p w:rsidR="00FF76E7" w:rsidRPr="00FB6AEC" w:rsidRDefault="00FF76E7" w:rsidP="00FB6AEC">
      <w:pPr>
        <w:pStyle w:val="ae"/>
        <w:jc w:val="center"/>
        <w:rPr>
          <w:b/>
        </w:rPr>
      </w:pPr>
      <w:r w:rsidRPr="00FB6AEC">
        <w:rPr>
          <w:b/>
        </w:rPr>
        <w:t>служебной деятельности гражданского служащего</w:t>
      </w:r>
    </w:p>
    <w:p w:rsidR="00FF76E7" w:rsidRPr="00224B44" w:rsidRDefault="00FF76E7" w:rsidP="00BD39FA">
      <w:pPr>
        <w:pStyle w:val="ae"/>
        <w:jc w:val="both"/>
      </w:pPr>
    </w:p>
    <w:p w:rsidR="00461081" w:rsidRDefault="00461081" w:rsidP="004610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Эффективность и результативность профессиональной служебной деятельности консультанта отдела определяется ежемесячно по следующим показателям:</w:t>
      </w:r>
    </w:p>
    <w:p w:rsidR="00461081" w:rsidRDefault="00461081" w:rsidP="00461081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 своевременное и качественное выполнение приказов и поручений руководства с учетом обеспечения задач и функций исполнительного органа государственной власти города Севастополя;</w:t>
      </w:r>
    </w:p>
    <w:p w:rsidR="00461081" w:rsidRDefault="00461081" w:rsidP="00461081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результаты исполнения должностного регламента;</w:t>
      </w:r>
    </w:p>
    <w:p w:rsidR="00461081" w:rsidRDefault="00461081" w:rsidP="00461081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соблюдение служебной дисциплины;</w:t>
      </w:r>
    </w:p>
    <w:p w:rsidR="008C5C7B" w:rsidRDefault="00461081" w:rsidP="00461081">
      <w:pPr>
        <w:pStyle w:val="ae"/>
      </w:pPr>
      <w:r>
        <w:rPr>
          <w:color w:val="000000" w:themeColor="text1"/>
          <w:shd w:val="clear" w:color="auto" w:fill="FFFFFF"/>
        </w:rPr>
        <w:t>- применение дисциплинарного взыскания в период работы, за который осуществляется премирование</w:t>
      </w:r>
      <w:bookmarkStart w:id="0" w:name="_GoBack"/>
      <w:bookmarkEnd w:id="0"/>
    </w:p>
    <w:sectPr w:rsidR="008C5C7B" w:rsidSect="00BD39FA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53" w:rsidRDefault="00E85F53" w:rsidP="00FF76E7">
      <w:pPr>
        <w:spacing w:after="0" w:line="240" w:lineRule="auto"/>
      </w:pPr>
      <w:r>
        <w:separator/>
      </w:r>
    </w:p>
  </w:endnote>
  <w:endnote w:type="continuationSeparator" w:id="0">
    <w:p w:rsidR="00E85F53" w:rsidRDefault="00E85F53" w:rsidP="00FF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53" w:rsidRDefault="00E85F53" w:rsidP="00FF76E7">
      <w:pPr>
        <w:spacing w:after="0" w:line="240" w:lineRule="auto"/>
      </w:pPr>
      <w:r>
        <w:separator/>
      </w:r>
    </w:p>
  </w:footnote>
  <w:footnote w:type="continuationSeparator" w:id="0">
    <w:p w:rsidR="00E85F53" w:rsidRDefault="00E85F53" w:rsidP="00FF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3271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40DC6" w:rsidRPr="00BD39FA" w:rsidRDefault="00E40DC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D39FA">
          <w:rPr>
            <w:rFonts w:ascii="Times New Roman" w:hAnsi="Times New Roman"/>
            <w:sz w:val="28"/>
            <w:szCs w:val="28"/>
          </w:rPr>
          <w:fldChar w:fldCharType="begin"/>
        </w:r>
        <w:r w:rsidRPr="00BD39F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39FA">
          <w:rPr>
            <w:rFonts w:ascii="Times New Roman" w:hAnsi="Times New Roman"/>
            <w:sz w:val="28"/>
            <w:szCs w:val="28"/>
          </w:rPr>
          <w:fldChar w:fldCharType="separate"/>
        </w:r>
        <w:r w:rsidR="00461081">
          <w:rPr>
            <w:rFonts w:ascii="Times New Roman" w:hAnsi="Times New Roman"/>
            <w:noProof/>
            <w:sz w:val="28"/>
            <w:szCs w:val="28"/>
          </w:rPr>
          <w:t>4</w:t>
        </w:r>
        <w:r w:rsidRPr="00BD39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D5687"/>
    <w:multiLevelType w:val="hybridMultilevel"/>
    <w:tmpl w:val="D840B152"/>
    <w:lvl w:ilvl="0" w:tplc="5E8C7E40">
      <w:start w:val="1"/>
      <w:numFmt w:val="decimal"/>
      <w:lvlText w:val="%1."/>
      <w:lvlJc w:val="left"/>
      <w:pPr>
        <w:ind w:left="3720" w:hanging="360"/>
      </w:pPr>
    </w:lvl>
    <w:lvl w:ilvl="1" w:tplc="04190019">
      <w:start w:val="1"/>
      <w:numFmt w:val="lowerLetter"/>
      <w:lvlText w:val="%2."/>
      <w:lvlJc w:val="left"/>
      <w:pPr>
        <w:ind w:left="4440" w:hanging="360"/>
      </w:pPr>
    </w:lvl>
    <w:lvl w:ilvl="2" w:tplc="0419001B">
      <w:start w:val="1"/>
      <w:numFmt w:val="lowerRoman"/>
      <w:lvlText w:val="%3."/>
      <w:lvlJc w:val="right"/>
      <w:pPr>
        <w:ind w:left="5160" w:hanging="180"/>
      </w:pPr>
    </w:lvl>
    <w:lvl w:ilvl="3" w:tplc="0419000F">
      <w:start w:val="1"/>
      <w:numFmt w:val="decimal"/>
      <w:lvlText w:val="%4."/>
      <w:lvlJc w:val="left"/>
      <w:pPr>
        <w:ind w:left="5880" w:hanging="360"/>
      </w:pPr>
    </w:lvl>
    <w:lvl w:ilvl="4" w:tplc="04190019">
      <w:start w:val="1"/>
      <w:numFmt w:val="lowerLetter"/>
      <w:lvlText w:val="%5."/>
      <w:lvlJc w:val="left"/>
      <w:pPr>
        <w:ind w:left="6600" w:hanging="360"/>
      </w:pPr>
    </w:lvl>
    <w:lvl w:ilvl="5" w:tplc="0419001B">
      <w:start w:val="1"/>
      <w:numFmt w:val="lowerRoman"/>
      <w:lvlText w:val="%6."/>
      <w:lvlJc w:val="right"/>
      <w:pPr>
        <w:ind w:left="7320" w:hanging="180"/>
      </w:pPr>
    </w:lvl>
    <w:lvl w:ilvl="6" w:tplc="0419000F">
      <w:start w:val="1"/>
      <w:numFmt w:val="decimal"/>
      <w:lvlText w:val="%7."/>
      <w:lvlJc w:val="left"/>
      <w:pPr>
        <w:ind w:left="8040" w:hanging="360"/>
      </w:pPr>
    </w:lvl>
    <w:lvl w:ilvl="7" w:tplc="04190019">
      <w:start w:val="1"/>
      <w:numFmt w:val="lowerLetter"/>
      <w:lvlText w:val="%8."/>
      <w:lvlJc w:val="left"/>
      <w:pPr>
        <w:ind w:left="8760" w:hanging="360"/>
      </w:pPr>
    </w:lvl>
    <w:lvl w:ilvl="8" w:tplc="0419001B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AB"/>
    <w:rsid w:val="00001CF0"/>
    <w:rsid w:val="000057AD"/>
    <w:rsid w:val="00006B52"/>
    <w:rsid w:val="00012031"/>
    <w:rsid w:val="00047F98"/>
    <w:rsid w:val="00060DF0"/>
    <w:rsid w:val="00065ABF"/>
    <w:rsid w:val="00065EF2"/>
    <w:rsid w:val="000A2FC0"/>
    <w:rsid w:val="000B3E69"/>
    <w:rsid w:val="000D243D"/>
    <w:rsid w:val="000D61CE"/>
    <w:rsid w:val="001068D2"/>
    <w:rsid w:val="00122D69"/>
    <w:rsid w:val="001261C2"/>
    <w:rsid w:val="00136714"/>
    <w:rsid w:val="00142EE6"/>
    <w:rsid w:val="00150F64"/>
    <w:rsid w:val="00150FA4"/>
    <w:rsid w:val="00160751"/>
    <w:rsid w:val="001652E0"/>
    <w:rsid w:val="001C004E"/>
    <w:rsid w:val="001C5042"/>
    <w:rsid w:val="001D2BCB"/>
    <w:rsid w:val="001D440B"/>
    <w:rsid w:val="001D734B"/>
    <w:rsid w:val="001D7A84"/>
    <w:rsid w:val="001E0C6D"/>
    <w:rsid w:val="001E10E8"/>
    <w:rsid w:val="001E2436"/>
    <w:rsid w:val="00224B44"/>
    <w:rsid w:val="00224D2D"/>
    <w:rsid w:val="00243EC1"/>
    <w:rsid w:val="00253E04"/>
    <w:rsid w:val="002809B6"/>
    <w:rsid w:val="00294AC1"/>
    <w:rsid w:val="002A32E3"/>
    <w:rsid w:val="002A4599"/>
    <w:rsid w:val="002A5EB2"/>
    <w:rsid w:val="002B2A14"/>
    <w:rsid w:val="002C159C"/>
    <w:rsid w:val="002C5A95"/>
    <w:rsid w:val="002C6466"/>
    <w:rsid w:val="002E1736"/>
    <w:rsid w:val="002E1B33"/>
    <w:rsid w:val="002F0DE8"/>
    <w:rsid w:val="003047FA"/>
    <w:rsid w:val="00305988"/>
    <w:rsid w:val="003357B2"/>
    <w:rsid w:val="00336C47"/>
    <w:rsid w:val="00355FDF"/>
    <w:rsid w:val="003A67CC"/>
    <w:rsid w:val="003B325F"/>
    <w:rsid w:val="003B7883"/>
    <w:rsid w:val="003C7293"/>
    <w:rsid w:val="003D047E"/>
    <w:rsid w:val="003D4CAE"/>
    <w:rsid w:val="003E1641"/>
    <w:rsid w:val="00413834"/>
    <w:rsid w:val="00427778"/>
    <w:rsid w:val="00461081"/>
    <w:rsid w:val="00472BBC"/>
    <w:rsid w:val="00477818"/>
    <w:rsid w:val="00480E37"/>
    <w:rsid w:val="00486262"/>
    <w:rsid w:val="004B2008"/>
    <w:rsid w:val="004B4022"/>
    <w:rsid w:val="004B4372"/>
    <w:rsid w:val="004B6002"/>
    <w:rsid w:val="004C7F7C"/>
    <w:rsid w:val="004E08D1"/>
    <w:rsid w:val="004F7186"/>
    <w:rsid w:val="00510F15"/>
    <w:rsid w:val="00516E7B"/>
    <w:rsid w:val="00551037"/>
    <w:rsid w:val="00555720"/>
    <w:rsid w:val="005639B8"/>
    <w:rsid w:val="0059054A"/>
    <w:rsid w:val="005A3A67"/>
    <w:rsid w:val="005B2F0B"/>
    <w:rsid w:val="005C1A95"/>
    <w:rsid w:val="005E6761"/>
    <w:rsid w:val="00606003"/>
    <w:rsid w:val="0061469D"/>
    <w:rsid w:val="006175E0"/>
    <w:rsid w:val="006249B0"/>
    <w:rsid w:val="00676BDF"/>
    <w:rsid w:val="006834CE"/>
    <w:rsid w:val="006B4EB8"/>
    <w:rsid w:val="006C2B7A"/>
    <w:rsid w:val="006C3F49"/>
    <w:rsid w:val="006C6CF3"/>
    <w:rsid w:val="00737ABD"/>
    <w:rsid w:val="0075036F"/>
    <w:rsid w:val="00756EDE"/>
    <w:rsid w:val="0077013D"/>
    <w:rsid w:val="00770EB1"/>
    <w:rsid w:val="00777A1F"/>
    <w:rsid w:val="00783C43"/>
    <w:rsid w:val="00790473"/>
    <w:rsid w:val="007B555B"/>
    <w:rsid w:val="007D710F"/>
    <w:rsid w:val="007E32EB"/>
    <w:rsid w:val="007F3C73"/>
    <w:rsid w:val="007F7212"/>
    <w:rsid w:val="00823DBF"/>
    <w:rsid w:val="00830428"/>
    <w:rsid w:val="0083268D"/>
    <w:rsid w:val="00835A81"/>
    <w:rsid w:val="008454E7"/>
    <w:rsid w:val="00845542"/>
    <w:rsid w:val="00862E6D"/>
    <w:rsid w:val="008677D9"/>
    <w:rsid w:val="0087135E"/>
    <w:rsid w:val="00871400"/>
    <w:rsid w:val="00886127"/>
    <w:rsid w:val="0088791E"/>
    <w:rsid w:val="008A405B"/>
    <w:rsid w:val="008A5A41"/>
    <w:rsid w:val="008C5C7B"/>
    <w:rsid w:val="008E0FB7"/>
    <w:rsid w:val="008E1C93"/>
    <w:rsid w:val="008E5E87"/>
    <w:rsid w:val="00915B0F"/>
    <w:rsid w:val="00927526"/>
    <w:rsid w:val="00944776"/>
    <w:rsid w:val="00944EAB"/>
    <w:rsid w:val="0095237C"/>
    <w:rsid w:val="0096045A"/>
    <w:rsid w:val="0096283C"/>
    <w:rsid w:val="00966011"/>
    <w:rsid w:val="00975F32"/>
    <w:rsid w:val="009924DD"/>
    <w:rsid w:val="009968E0"/>
    <w:rsid w:val="00996C5B"/>
    <w:rsid w:val="009A7798"/>
    <w:rsid w:val="009A7F07"/>
    <w:rsid w:val="009F6178"/>
    <w:rsid w:val="00A060A8"/>
    <w:rsid w:val="00A0719F"/>
    <w:rsid w:val="00A23016"/>
    <w:rsid w:val="00A25F8A"/>
    <w:rsid w:val="00A50ED8"/>
    <w:rsid w:val="00A617B1"/>
    <w:rsid w:val="00A66371"/>
    <w:rsid w:val="00A672AA"/>
    <w:rsid w:val="00A86441"/>
    <w:rsid w:val="00AB629C"/>
    <w:rsid w:val="00AD47E5"/>
    <w:rsid w:val="00AD5BE5"/>
    <w:rsid w:val="00AF681E"/>
    <w:rsid w:val="00B146B3"/>
    <w:rsid w:val="00B14FDB"/>
    <w:rsid w:val="00B16FFD"/>
    <w:rsid w:val="00B43D61"/>
    <w:rsid w:val="00B52B12"/>
    <w:rsid w:val="00B53FDD"/>
    <w:rsid w:val="00B55B33"/>
    <w:rsid w:val="00B66ED3"/>
    <w:rsid w:val="00B74AFC"/>
    <w:rsid w:val="00B970F1"/>
    <w:rsid w:val="00BA511C"/>
    <w:rsid w:val="00BC4F47"/>
    <w:rsid w:val="00BC6E5E"/>
    <w:rsid w:val="00BD0E67"/>
    <w:rsid w:val="00BD39FA"/>
    <w:rsid w:val="00BE230B"/>
    <w:rsid w:val="00BF047C"/>
    <w:rsid w:val="00BF0955"/>
    <w:rsid w:val="00C04B49"/>
    <w:rsid w:val="00C14777"/>
    <w:rsid w:val="00C1757F"/>
    <w:rsid w:val="00C571CA"/>
    <w:rsid w:val="00C82366"/>
    <w:rsid w:val="00C848B1"/>
    <w:rsid w:val="00C910D2"/>
    <w:rsid w:val="00CA5FF2"/>
    <w:rsid w:val="00CA6E4C"/>
    <w:rsid w:val="00CB2A9C"/>
    <w:rsid w:val="00CC330C"/>
    <w:rsid w:val="00CD224A"/>
    <w:rsid w:val="00CD42B0"/>
    <w:rsid w:val="00CF323B"/>
    <w:rsid w:val="00D001A7"/>
    <w:rsid w:val="00D07D5C"/>
    <w:rsid w:val="00D23033"/>
    <w:rsid w:val="00D2718D"/>
    <w:rsid w:val="00D432F2"/>
    <w:rsid w:val="00D603BD"/>
    <w:rsid w:val="00D66520"/>
    <w:rsid w:val="00D66836"/>
    <w:rsid w:val="00D73D6B"/>
    <w:rsid w:val="00D83285"/>
    <w:rsid w:val="00D925C3"/>
    <w:rsid w:val="00D968AD"/>
    <w:rsid w:val="00D96BDF"/>
    <w:rsid w:val="00D96EE9"/>
    <w:rsid w:val="00DA18B4"/>
    <w:rsid w:val="00DD3E5B"/>
    <w:rsid w:val="00DF13D8"/>
    <w:rsid w:val="00E0255D"/>
    <w:rsid w:val="00E14C61"/>
    <w:rsid w:val="00E40DC6"/>
    <w:rsid w:val="00E4347E"/>
    <w:rsid w:val="00E51590"/>
    <w:rsid w:val="00E613DB"/>
    <w:rsid w:val="00E85F53"/>
    <w:rsid w:val="00EA15C5"/>
    <w:rsid w:val="00EA3765"/>
    <w:rsid w:val="00EB098A"/>
    <w:rsid w:val="00EB3A83"/>
    <w:rsid w:val="00EB5AD9"/>
    <w:rsid w:val="00EF6BDE"/>
    <w:rsid w:val="00F145A7"/>
    <w:rsid w:val="00F16E43"/>
    <w:rsid w:val="00F23792"/>
    <w:rsid w:val="00F339AB"/>
    <w:rsid w:val="00F503A0"/>
    <w:rsid w:val="00F5422B"/>
    <w:rsid w:val="00F60F74"/>
    <w:rsid w:val="00F75559"/>
    <w:rsid w:val="00F94CAA"/>
    <w:rsid w:val="00FA2799"/>
    <w:rsid w:val="00FA2D4C"/>
    <w:rsid w:val="00FA5027"/>
    <w:rsid w:val="00FB29FF"/>
    <w:rsid w:val="00FB6AEC"/>
    <w:rsid w:val="00FD5CF2"/>
    <w:rsid w:val="00FD7908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06DA"/>
  <w15:chartTrackingRefBased/>
  <w15:docId w15:val="{A45D786D-2E7C-4493-BD96-4913681E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E7"/>
    <w:pPr>
      <w:spacing w:line="254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6E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F76E7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FF76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F7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7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7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6E7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F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6E7"/>
    <w:rPr>
      <w:rFonts w:eastAsiaTheme="minorEastAsia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3834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rsid w:val="003D047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DD3E5B"/>
    <w:pPr>
      <w:suppressAutoHyphens/>
      <w:spacing w:line="252" w:lineRule="auto"/>
    </w:pPr>
    <w:rPr>
      <w:rFonts w:ascii="Calibri" w:hAnsi="Calibri"/>
      <w:color w:val="00000A"/>
    </w:rPr>
  </w:style>
  <w:style w:type="paragraph" w:customStyle="1" w:styleId="Default">
    <w:name w:val="Default"/>
    <w:rsid w:val="003C7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122D6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065AB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56F6E145A1FDFDAD08A04F08415DC89C880ED5408AD92617BD025D485DE387CB4D6B9195FDAFD924FCEU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256F6E145A1FDFDAD09409E6E84ED182C2DEE0550DA1C336798170DAC8U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Паус Светлана Владимировна</dc:creator>
  <cp:keywords/>
  <dc:description/>
  <cp:lastModifiedBy>User</cp:lastModifiedBy>
  <cp:revision>4</cp:revision>
  <cp:lastPrinted>2017-09-05T12:54:00Z</cp:lastPrinted>
  <dcterms:created xsi:type="dcterms:W3CDTF">2021-02-05T05:09:00Z</dcterms:created>
  <dcterms:modified xsi:type="dcterms:W3CDTF">2021-02-05T06:33:00Z</dcterms:modified>
</cp:coreProperties>
</file>