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A2" w:rsidRPr="00AA4421" w:rsidRDefault="003562A2" w:rsidP="003562A2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AA44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64A62">
        <w:rPr>
          <w:rFonts w:ascii="Times New Roman" w:hAnsi="Times New Roman" w:cs="Times New Roman"/>
          <w:sz w:val="24"/>
          <w:szCs w:val="24"/>
        </w:rPr>
        <w:t>№ 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421">
        <w:rPr>
          <w:rFonts w:ascii="Times New Roman" w:hAnsi="Times New Roman" w:cs="Times New Roman"/>
          <w:sz w:val="24"/>
          <w:szCs w:val="24"/>
        </w:rPr>
        <w:t>к приказу      СЕВПРИРОДНАДЗОРА</w:t>
      </w:r>
    </w:p>
    <w:p w:rsidR="003562A2" w:rsidRPr="00AA4421" w:rsidRDefault="003562A2" w:rsidP="003562A2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proofErr w:type="gramStart"/>
      <w:r w:rsidRPr="00AA4421">
        <w:rPr>
          <w:rFonts w:ascii="Times New Roman" w:hAnsi="Times New Roman" w:cs="Times New Roman"/>
          <w:sz w:val="24"/>
          <w:szCs w:val="24"/>
        </w:rPr>
        <w:t>от  _</w:t>
      </w:r>
      <w:proofErr w:type="gramEnd"/>
      <w:r w:rsidRPr="00AA4421">
        <w:rPr>
          <w:rFonts w:ascii="Times New Roman" w:hAnsi="Times New Roman" w:cs="Times New Roman"/>
          <w:sz w:val="24"/>
          <w:szCs w:val="24"/>
        </w:rPr>
        <w:t>___________№_____</w:t>
      </w:r>
    </w:p>
    <w:p w:rsidR="003562A2" w:rsidRDefault="003562A2" w:rsidP="00356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2A2" w:rsidRDefault="003562A2" w:rsidP="00354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C7" w:rsidRPr="003562A2" w:rsidRDefault="007844C7" w:rsidP="00354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по соблюдению обязательных требований</w:t>
      </w:r>
    </w:p>
    <w:p w:rsidR="00C626CD" w:rsidRPr="003562A2" w:rsidRDefault="007844C7" w:rsidP="00354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законодательства Российской Федерации</w:t>
      </w:r>
      <w:r w:rsidRPr="003562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626CD" w:rsidRPr="003562A2">
        <w:rPr>
          <w:rFonts w:ascii="Times New Roman" w:hAnsi="Times New Roman" w:cs="Times New Roman"/>
          <w:b/>
          <w:sz w:val="24"/>
          <w:szCs w:val="24"/>
        </w:rPr>
        <w:t>в области охраны и использования объектов животного мира и среды их обитания на территории города Севастополя, за исключением водных биологических ресурсов, а также объектов животного мира, находящихся на особо охраняемых природных территориях федерального значения, расположенных на территории города Севастополя</w:t>
      </w:r>
    </w:p>
    <w:p w:rsidR="003562A2" w:rsidRPr="003562A2" w:rsidRDefault="003562A2" w:rsidP="00354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 федеральным государственным надзором в области охраны, воспроизводства и использования объектов животного мира и среды их обитания (далее - государственный надзор) понимается деятельность уполномоченного исполнительного органа, которому переданы полномочия Российской Федерации по осуществлению государственного надзора на территории </w:t>
      </w:r>
      <w:r w:rsidR="007844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Севастополя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44C7" w:rsidRPr="00354AEF">
        <w:rPr>
          <w:rFonts w:ascii="Times New Roman" w:hAnsi="Times New Roman" w:cs="Times New Roman"/>
          <w:sz w:val="24"/>
          <w:szCs w:val="24"/>
        </w:rPr>
        <w:t>за исключением водных биологических ресурсов, а также объектов животного мира, находящихся на особо охраняемых природных территориях федерального значения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направленная на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предупреждение, выявление и пресечение нарушений органами государственной власти, органами местного самоуправления, юридическими лицами, их руководителями и</w:t>
      </w:r>
      <w:r w:rsidR="007549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должностными лицами, индивидуальными предпринимателями, их</w:t>
      </w:r>
      <w:r w:rsidR="007549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уполномоченными представителями и гражданами (далее - подконтрольные субъекты) требований в области охраны, воспроизводства и использования объектов животного мира и среды их обитания, установленных в соответствии с международными договорами Российской Федерации, федеральными законами, и иными нормативными правовыми актами Российской Федерации и </w:t>
      </w:r>
      <w:r w:rsidR="007844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Севастополя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в области охраны, воспроизводства и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объектов животного мира и среды их обитания (далее - обязательные требования), посредством организации и проведения проверок подконтрольных субъектов, проведения мероприятий по профилактике нарушений, а</w:t>
      </w:r>
      <w:r w:rsidR="007549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деятельности по систематическому наблюдению за исполнением обязательных требований, анализу и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прогнозированию состояния исполнения обязательных требований при осуществлении деятельности подконтрольных субъектов в сфере охраны, воспроизводства и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объектов животного мира и среды их обитания.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Предметом государственного надзора является соблюдение подконтрольными субъектами совокупности предъявляемых обязательных требований в области охраны, воспроизводства и использования объектов животного мира и среды их обитания.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Целью государственного надзора является предупреждение, выявление и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пресечение нарушений подконтрольными субъектами установленных обязательных требований, касающихся: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видов и способов пользования животным миром;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акклиматизации, переселения и гибридизации объектов животного мира;</w:t>
      </w:r>
      <w:r w:rsidRPr="00C626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содержание и разведение объектов животного мира в полувольных условиях и</w:t>
      </w:r>
      <w:r w:rsidR="00740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 созданной среде обитания;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пользование животным миром в научных, культурно-просветительных, воспитательных, рекреационных и эстетических целях;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F26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иных обязательных требований в области охраны, воспроизводства и</w:t>
      </w:r>
      <w:r w:rsidR="007409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объектов животного мира и среды их обитания, установленных законодательством Российской Федерации, законами и другими нормативными-правовыми актами </w:t>
      </w:r>
      <w:r w:rsidR="00F430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Севастополя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Государственный надзор осуществляется в соответствии с:</w:t>
      </w:r>
    </w:p>
    <w:p w:rsidR="00C626CD" w:rsidRPr="00C626CD" w:rsidRDefault="00664A62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="00C626CD"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6CD" w:rsidRPr="00C626CD" w:rsidRDefault="00664A62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 Российской Федерации об административных правонарушениях от</w:t>
        </w:r>
        <w:r w:rsidR="009F20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</w:t>
        </w:r>
        <w:r w:rsidR="009F20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декабря 2001 г. </w:t>
        </w:r>
        <w:r w:rsidR="00FF2644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195-ФЗ</w:t>
        </w:r>
      </w:hyperlink>
      <w:r w:rsidR="00C626CD"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6CD" w:rsidRPr="00C626CD" w:rsidRDefault="00664A62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Уголовным кодексом Российской Федерации от 13 июня 1996 г. </w:t>
        </w:r>
        <w:r w:rsidR="00FF2644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63-ФЗ</w:t>
        </w:r>
      </w:hyperlink>
      <w:r w:rsidR="00C626CD"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6CD" w:rsidRPr="00C626CD" w:rsidRDefault="00664A62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Федеральным законом от 26 декабря 2008 г. </w:t>
        </w:r>
        <w:r w:rsid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294-ФЗ </w:t>
        </w:r>
        <w:r w:rsid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 w:rsid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C626CD"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6CD" w:rsidRPr="00C626CD" w:rsidRDefault="00664A62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Федеральным законом от 24 апреля 1995 г. </w:t>
        </w:r>
        <w:r w:rsid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52-ФЗ </w:t>
        </w:r>
        <w:r w:rsid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животном мире</w:t>
        </w:r>
        <w:r w:rsid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C626CD"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6CD" w:rsidRPr="00C626CD" w:rsidRDefault="00664A62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Федеральным законом от 10 января 2002 г. </w:t>
        </w:r>
        <w:r w:rsid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7-ФЗ </w:t>
        </w:r>
        <w:r w:rsid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охране окружающей среды</w:t>
        </w:r>
        <w:r w:rsid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C626CD"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6CD" w:rsidRPr="00C626CD" w:rsidRDefault="00664A62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Российской Федерации от 30 июня 2010 г. </w:t>
        </w:r>
        <w:r w:rsid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489 </w:t>
        </w:r>
        <w:r w:rsid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правил подготовки органами государственного контроля (надзора) ежегодных планов проведения плановых проверок юридических лиц и индивидуальных предпринимателей</w:t>
        </w:r>
        <w:r w:rsid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C626CD"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6CD" w:rsidRPr="00C626CD" w:rsidRDefault="00664A62" w:rsidP="00354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Правительства Российской Федерации от 10 февраля 2017 г. </w:t>
        </w:r>
        <w:r w:rsid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166 </w:t>
        </w:r>
        <w:r w:rsid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Правил составления и направления предостережения о</w:t>
        </w:r>
        <w:r w:rsid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недопустимости нарушения обязательных требований, подачи юридическим лицом, индивидуальным предпринимателем возражений на такое предостережение и</w:t>
        </w:r>
        <w:r w:rsidR="0075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их</w:t>
        </w:r>
        <w:r w:rsidR="007549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C626CD" w:rsidRP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рассмотрения, уведомления об исполнении такого предостережения</w:t>
        </w:r>
        <w:r w:rsidR="00FF26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C626CD"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6CD" w:rsidRPr="00C626CD" w:rsidRDefault="00C626CD" w:rsidP="009F20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Подконтрольные субъекты:</w:t>
      </w:r>
    </w:p>
    <w:p w:rsidR="00C626CD" w:rsidRPr="00C626CD" w:rsidRDefault="00C626CD" w:rsidP="0035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власти, органы местного самоуправления; юридические лица, их</w:t>
      </w:r>
      <w:r w:rsidR="007549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иные должностные лица; индивидуальные предприниматели, их</w:t>
      </w:r>
      <w:r w:rsidR="007549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представители; граждане.</w:t>
      </w:r>
    </w:p>
    <w:p w:rsidR="00C626CD" w:rsidRPr="00C626CD" w:rsidRDefault="00C626CD" w:rsidP="00354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Должностными лицами, осуществляющими государственный надзор в области охраны, воспроизводства и использования объектов животного мира и среды их обитания, проводится следующая работа по пресечению нарушений обязательных требований и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устранению таких нарушений: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проведение разъяснительной работы с подконтрольными субъектами, направленной на предотвращение нарушений законодательства в области охраны, воспроизводства и использования объектов животного мира и среды их обитания;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информирование подконтрольных субъектов по вопросам соблюдения обязательных требований;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актуализация перечня и текстов нормативных правовых актов, содержащих обязательные требования;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размещение перечня и текстов нормативных правовых актов, содержащих обязательные требования, оценка соблюдения которых является предметом государственного надзора, на официальном сайте Министерства;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проведение ежегодного анализа и оценки эффективности государственного надзора;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регулярное обобщение практики осуществления государственного надзора размещение на официальном сайте Министерства соответствующих обобщений;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формирование перечней типовых нарушений обязательных требований и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их на официальном сайте Министерства;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составление и направление предостережений юридическим лицам, индивидуальным предпринимателям о недопустимости нарушения обязательных требований.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Повышение эффективности и результативности осуществления государственного надзора за счет принятия комплекса мер, предусмотренных действующим законодательством, направленного на обнаружение, предупреждение, пресечение нарушений действующего законодательства Российской Федерации и 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Севастополя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охраны, воспроизводства и использования объектов животного мира и среды их обитания.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Выявление и устранение причин, факторов и условий, способствующих нарушению подконтрольными субъектами обязательных требований законодательства, определение способов устранения или снижения рисков их возникновения.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Проведение плановых и внеплановых проверок в отношении юридических лиц и индивидуальных предпринимателей по соблюдению обязательных требований.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Взаимодействие с органами прокуратуры, иными органами и должностными лицами, чья деятельность связана с реализацией функции по надзору.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Своевременная подготовка Плана проведения плановых проверок в отношении юридических лиц и индивидуальных предпринимателей по соблюдению обязательных требований.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 нарушение законодательства в области охраны, воспроизводства и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объектов животного мира и среды их обитания установлена административная и уголовная ответственность в соответствии с действующим законодательством.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Лица, виновные в нарушении законодательства в области охраны, воспроизводства и использования объектов животного мира и среды их обитания, несут административную ответственность в соответствии с </w:t>
      </w:r>
      <w:hyperlink r:id="rId13" w:history="1">
        <w:r w:rsidRP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 Российской Федерации об</w:t>
        </w:r>
        <w:r w:rsidR="009F20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P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административных правонарушениях 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hyperlink r:id="rId14" w:history="1">
        <w:r w:rsidRP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КоАП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Основные виды административной ответственности за нарушение законодательства в области охраны, воспроизводства и использования объектов животного мира и среды их обитания предусмотрены: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7.11 </w:t>
      </w:r>
      <w:hyperlink r:id="rId15" w:history="1">
        <w:r w:rsidRP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КоАП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Пользование объектами животного мира и водными биологическими ресурсами без разрешения;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8.33 </w:t>
      </w:r>
      <w:hyperlink r:id="rId16" w:history="1">
        <w:r w:rsidRP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КоАП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правил охраны среды обитания или путей миграции объектов животного мира и водных биологических ресурсов;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8.34 </w:t>
      </w:r>
      <w:hyperlink r:id="rId17" w:history="1">
        <w:r w:rsidRP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КоАП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административных правонарушений, совершенных с биологическими коллекциями, содержащими объекты животного мира, за исключением административных правонарушений, совершенных на особо охраняемых природных территориях;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8.35 </w:t>
      </w:r>
      <w:hyperlink r:id="rId18" w:history="1">
        <w:r w:rsidRP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КоАП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Уничтожение редких и находящихся под угрозой исчезновения видов животных или растений;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8.36 </w:t>
      </w:r>
      <w:hyperlink r:id="rId19" w:history="1">
        <w:r w:rsidRP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КоАП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правил переселения, акклиматизации или гибридизации объектов животного мира и водных биологических ресурсов;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3 статьи 8.37 </w:t>
      </w:r>
      <w:hyperlink r:id="rId20" w:history="1">
        <w:r w:rsidRP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КоАП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правил пользования объектами животного мира;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17.7 </w:t>
      </w:r>
      <w:hyperlink r:id="rId21" w:history="1">
        <w:r w:rsidRP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КоАП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Невыполнение законных требований должностного лица, осуществляющего производство по делу об административном правонарушении;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19.4 </w:t>
      </w:r>
      <w:hyperlink r:id="rId22" w:history="1">
        <w:r w:rsidRP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КоАП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Неповиновение законному распоряжению должностного лица органа, осуществляющего государственный надзор (контроль);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19.5 </w:t>
      </w:r>
      <w:hyperlink r:id="rId23" w:history="1">
        <w:r w:rsidRP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КоАП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19.6 </w:t>
      </w:r>
      <w:hyperlink r:id="rId24" w:history="1">
        <w:r w:rsidRP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КоАП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Непринятие мер по устранению причин и условий, способствовавших совершению административного правонарушения;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19.7 </w:t>
      </w:r>
      <w:hyperlink r:id="rId25" w:history="1">
        <w:r w:rsidRP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КоАП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Непредставление или несвоевременное представление в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органом (должностным лицом) его законной деятельности;</w:t>
      </w:r>
    </w:p>
    <w:p w:rsidR="00C626CD" w:rsidRPr="00C626CD" w:rsidRDefault="00C626CD" w:rsidP="00740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19.26 </w:t>
      </w:r>
      <w:hyperlink r:id="rId26" w:history="1">
        <w:r w:rsidRPr="007409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КоАП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дачу заведомо ложного заключения экспертом при осуществлении государственного контроля (надзора) и муниципального контроля.</w:t>
      </w:r>
    </w:p>
    <w:p w:rsidR="00C626CD" w:rsidRPr="00C626CD" w:rsidRDefault="00C626CD" w:rsidP="001F3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Лица, виновные в нарушении законодательства Российской Федерации в области охраны, воспроизводства и использования объектов животного мира и среды их обитания, несут уголовную ответственность в соответствии с </w:t>
      </w:r>
      <w:hyperlink r:id="rId27" w:history="1">
        <w:r w:rsidRPr="001F30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Уголовным кодексом Российской Федерации 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hyperlink r:id="rId28" w:history="1">
        <w:r w:rsidRPr="001F30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Основные виды уголовной ответственности за нарушение, законодательства в области охраны, воспроизводства и использования объектов животного мира и среды их обитания предусмотрены:</w:t>
      </w:r>
    </w:p>
    <w:p w:rsidR="00C626CD" w:rsidRPr="00C626CD" w:rsidRDefault="00C626CD" w:rsidP="001F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245 </w:t>
      </w:r>
      <w:hyperlink r:id="rId29" w:history="1">
        <w:r w:rsidRPr="001F30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Жестокое обращение с животными;</w:t>
      </w:r>
    </w:p>
    <w:p w:rsidR="00C626CD" w:rsidRPr="00C626CD" w:rsidRDefault="00C626CD" w:rsidP="001F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246 </w:t>
      </w:r>
      <w:hyperlink r:id="rId30" w:history="1">
        <w:r w:rsidRPr="001F30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правил охраны окружающей среды при производстве работ;</w:t>
      </w:r>
    </w:p>
    <w:p w:rsidR="00C626CD" w:rsidRPr="00C626CD" w:rsidRDefault="00C626CD" w:rsidP="001F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258.1 </w:t>
      </w:r>
      <w:hyperlink r:id="rId31" w:history="1">
        <w:r w:rsidRPr="001F30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Федерации.</w:t>
      </w:r>
    </w:p>
    <w:p w:rsidR="00C626CD" w:rsidRPr="00C626CD" w:rsidRDefault="00C626CD" w:rsidP="001F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со статьей 56 </w:t>
      </w:r>
      <w:hyperlink r:id="rId32" w:history="1">
        <w:r w:rsidRPr="001F30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24 апреля 1995 г.</w:t>
        </w:r>
        <w:r w:rsidR="009F20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</w:t>
        </w:r>
        <w:r w:rsidRPr="001F30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9F20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 </w:t>
        </w:r>
        <w:r w:rsidRPr="001F30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52-</w:t>
        </w:r>
        <w:r w:rsidR="009F20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Ф</w:t>
        </w:r>
        <w:r w:rsidRPr="001F30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 </w:t>
        </w:r>
        <w:r w:rsidR="009F20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1F30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животном мире</w:t>
        </w:r>
      </w:hyperlink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лица и граждане, причинившие вред объектам животного мира и среде их обитания, возмещают нанесенный ущерб добровольно либо по решению суда или арбитражного суда в соответствии с таксами и методиками исчисления ущерба животному миру, а при их отсутствии - по фактическим затратам на компенсацию ущерба, нанесенного объектам животного мира и среде их обитания, с учетом понесенных убытков, в том числе упущенной выгоды.</w:t>
      </w:r>
    </w:p>
    <w:p w:rsidR="00C626CD" w:rsidRPr="00C626CD" w:rsidRDefault="00C626CD" w:rsidP="00B1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Критерием правомерного поведения является соблюдение подконтрольными субъектами при осуществлении своей деятельности следующих требований:</w:t>
      </w:r>
    </w:p>
    <w:p w:rsidR="00C626CD" w:rsidRPr="00C626CD" w:rsidRDefault="00C626CD" w:rsidP="00B1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исполнение пользователем животного мира обязанности ежегодно проводить учет используемых им объектов животного мира и объемов их изъятия;</w:t>
      </w:r>
    </w:p>
    <w:p w:rsidR="00C626CD" w:rsidRPr="00C626CD" w:rsidRDefault="00C626CD" w:rsidP="00B1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соблюдение юридическим лицом, индивидуальным предпринимателем ограничений и запретов на использование объектов животного мира, установленных решением федерального органа исполнительной власти или высшего исполнительного органа государственной власти субъекта Российской Федерации;</w:t>
      </w:r>
    </w:p>
    <w:p w:rsidR="00C626CD" w:rsidRPr="00C626CD" w:rsidRDefault="00C626CD" w:rsidP="00B1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проведение юридическим лицом, индивидуальным предпринимателем мероприятий по сохранению среды обитания объектов животного мира и условий их размножения, нагула, отдыха и путей миграции, а также по обеспечению неприкосновенности защитных участков территорий и акваторий при размещении, проектировании и строительстве населенных пунктов, предприятий, сооружений и других объектов;</w:t>
      </w:r>
    </w:p>
    <w:p w:rsidR="00C626CD" w:rsidRPr="00C626CD" w:rsidRDefault="00C626CD" w:rsidP="00B1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разработка и осуществление юридическим лицом, индивидуальным предпринимателем мероприятий, обеспечивающих сохранение путей миграции объектов животного мира и мест их постоянной концентрации, в том числе в период размножения и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зимовки при размещении, проектировании и строительстве;</w:t>
      </w:r>
    </w:p>
    <w:p w:rsidR="00C626CD" w:rsidRPr="00C626CD" w:rsidRDefault="00C626CD" w:rsidP="00B1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соблюдение юридическим лицом, индивидуальным предпринимателем запрета на действия, которые могут привести к гибели, сокращению численности или нарушению среды обитания объектов животного мира;</w:t>
      </w:r>
    </w:p>
    <w:p w:rsidR="00C626CD" w:rsidRPr="00C626CD" w:rsidRDefault="00C626CD" w:rsidP="00B1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принятие юридическим лицом, индивидуальным предпринимателем мер по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предотвращению заболеваний и гибели объектов животного мира при проведении сельскохозяйственных и других работ;</w:t>
      </w:r>
    </w:p>
    <w:p w:rsidR="00C626CD" w:rsidRPr="00C626CD" w:rsidRDefault="00C626CD" w:rsidP="00B1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.7. информирование юридическим лицом, индивидуальным предпринимателем, действующим во всех сферах производства, Министерство о случаях гибели животных при осуществлении производственных процессов;</w:t>
      </w:r>
    </w:p>
    <w:p w:rsidR="00C626CD" w:rsidRPr="00C626CD" w:rsidRDefault="00C626CD" w:rsidP="00B1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.8. соблюдение юридическим лицом, индивидуальным предпринимателем требований об обеспечении свободной миграции наземных животных при пересечении транспортными магистралями мелких рек и ручьев;</w:t>
      </w:r>
    </w:p>
    <w:p w:rsidR="00C626CD" w:rsidRPr="00C626CD" w:rsidRDefault="00C626CD" w:rsidP="00B1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.9. содержание и разведение объектов животного мира в полувольных условиях и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 созданной среде обитания только по разрешениям, выданным уполномоченным органом;</w:t>
      </w:r>
    </w:p>
    <w:p w:rsidR="00C626CD" w:rsidRPr="00C626CD" w:rsidRDefault="00C626CD" w:rsidP="00B1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добыча объектов животного мира, не отнесенных к охотничьим ресурсам и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водным биологическим ресурсам, только по разрешениям, выданным уполномоченным органом;</w:t>
      </w:r>
    </w:p>
    <w:p w:rsidR="00C626CD" w:rsidRPr="00C626CD" w:rsidRDefault="00C626CD" w:rsidP="00B1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.11. осуществление только разрешенных видов пользования животным миром;</w:t>
      </w:r>
    </w:p>
    <w:p w:rsidR="00C626CD" w:rsidRPr="00C626CD" w:rsidRDefault="00C626CD" w:rsidP="00B1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.12. недопущение разрушения или ухудшения среды обитания объектов животного мира.</w:t>
      </w:r>
    </w:p>
    <w:p w:rsidR="00C626CD" w:rsidRPr="00C626CD" w:rsidRDefault="00C626CD" w:rsidP="00B1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Обязательные требования (список контрольных вопросов), применяемые при осуществлении федерального государственного надзора в области охраны, воспроизводства и использования объектов животного мира и среды их обитания, содержатся в приложении </w:t>
      </w:r>
      <w:r w:rsidR="00B1362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к </w:t>
      </w:r>
      <w:hyperlink r:id="rId33" w:history="1">
        <w:r w:rsidRPr="00B13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Приказу </w:t>
        </w:r>
        <w:proofErr w:type="spellStart"/>
        <w:r w:rsidRPr="00B13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Росприроднадзора</w:t>
        </w:r>
        <w:proofErr w:type="spellEnd"/>
        <w:r w:rsidRPr="00B13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18 сентября 2017 г. </w:t>
        </w:r>
        <w:r w:rsidR="00B13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B13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447 </w:t>
        </w:r>
        <w:r w:rsidR="00B13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B13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утверждении форм проверочных листов (списков контрольных вопросов)</w:t>
        </w:r>
        <w:r w:rsidR="00B13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листах указаны реквизиты нормативных правовых актов, их структурных единиц, которыми установлены обязательные требования, а также вопросы, отражающие содержание обязательных требований и действий юридических лиц и индивидуальных предпринимателей, осуществляемых в целях недопущения нарушений обязательных требований.</w:t>
      </w:r>
    </w:p>
    <w:p w:rsidR="00C626CD" w:rsidRPr="00C626CD" w:rsidRDefault="00C626CD" w:rsidP="00B136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Заполнение проверочных листов осуществляется юридическими лицами, индивидуальными предпринимателями в рамках плановых проверок, проводимых Министерством, либо самостоятельно в целях самоконтроля.</w:t>
      </w:r>
    </w:p>
    <w:p w:rsidR="00C626CD" w:rsidRPr="00C626CD" w:rsidRDefault="00C626CD" w:rsidP="009F2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выявленные неправомерные действия (бездействие) содержат признаки правонарушений, предусмотренных несколькими статьями </w:t>
      </w:r>
      <w:hyperlink r:id="rId34" w:history="1">
        <w:r w:rsidRPr="00B13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КоАП РФ</w:t>
        </w:r>
      </w:hyperlink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административное наказание назначается в пределах санкции статьи, предусматривающей назначение лицу, совершившему указанное действие (бездействие), более строгое административное наказание.</w:t>
      </w:r>
    </w:p>
    <w:p w:rsidR="00C626CD" w:rsidRPr="00C626CD" w:rsidRDefault="009F2030" w:rsidP="00B1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C626CD"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Подконтрольные субъекты на территории </w:t>
      </w:r>
      <w:r w:rsidR="00B1362F" w:rsidRPr="00B13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Севастополя</w:t>
      </w:r>
      <w:r w:rsidR="00C626CD"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 осуществлять только разрешенные виды пользования животным миром; не допускать разрушения или ухудшения среды обитания объектов животного мира.</w:t>
      </w:r>
    </w:p>
    <w:p w:rsidR="00C626CD" w:rsidRPr="00C626CD" w:rsidRDefault="00C626CD" w:rsidP="00B13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20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626C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Помимо уголовной и административной ответственности виновные лица несут гражданско-правовую ответственность, в том числе возмещают ущерб, нанесенный объектам животного мира и среде их обитания.</w:t>
      </w:r>
    </w:p>
    <w:p w:rsidR="00A96FF6" w:rsidRDefault="00A96FF6"/>
    <w:sectPr w:rsidR="00A9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CD"/>
    <w:rsid w:val="001F30D0"/>
    <w:rsid w:val="002F5ADA"/>
    <w:rsid w:val="00354AEF"/>
    <w:rsid w:val="003562A2"/>
    <w:rsid w:val="005D247D"/>
    <w:rsid w:val="00664A62"/>
    <w:rsid w:val="0074096E"/>
    <w:rsid w:val="007549B8"/>
    <w:rsid w:val="007844C7"/>
    <w:rsid w:val="009F2030"/>
    <w:rsid w:val="00A96FF6"/>
    <w:rsid w:val="00B1362F"/>
    <w:rsid w:val="00C626CD"/>
    <w:rsid w:val="00F43011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B4A39-1216-4771-B32F-917879E4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hyperlink" Target="http://docs.cntd.ru/document/901807667" TargetMode="External"/><Relationship Id="rId18" Type="http://schemas.openxmlformats.org/officeDocument/2006/relationships/hyperlink" Target="http://docs.cntd.ru/document/901807667" TargetMode="External"/><Relationship Id="rId26" Type="http://schemas.openxmlformats.org/officeDocument/2006/relationships/hyperlink" Target="http://docs.cntd.ru/document/9018076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807667" TargetMode="External"/><Relationship Id="rId34" Type="http://schemas.openxmlformats.org/officeDocument/2006/relationships/hyperlink" Target="http://docs.cntd.ru/document/901807667" TargetMode="External"/><Relationship Id="rId7" Type="http://schemas.openxmlformats.org/officeDocument/2006/relationships/hyperlink" Target="http://docs.cntd.ru/document/9017477" TargetMode="External"/><Relationship Id="rId12" Type="http://schemas.openxmlformats.org/officeDocument/2006/relationships/hyperlink" Target="http://docs.cntd.ru/document/420391737" TargetMode="External"/><Relationship Id="rId17" Type="http://schemas.openxmlformats.org/officeDocument/2006/relationships/hyperlink" Target="http://docs.cntd.ru/document/901807667" TargetMode="External"/><Relationship Id="rId25" Type="http://schemas.openxmlformats.org/officeDocument/2006/relationships/hyperlink" Target="http://docs.cntd.ru/document/901807667" TargetMode="External"/><Relationship Id="rId33" Type="http://schemas.openxmlformats.org/officeDocument/2006/relationships/hyperlink" Target="http://docs.cntd.ru/document/54260838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07667" TargetMode="External"/><Relationship Id="rId20" Type="http://schemas.openxmlformats.org/officeDocument/2006/relationships/hyperlink" Target="http://docs.cntd.ru/document/901807667" TargetMode="External"/><Relationship Id="rId29" Type="http://schemas.openxmlformats.org/officeDocument/2006/relationships/hyperlink" Target="http://docs.cntd.ru/document/901747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7667" TargetMode="External"/><Relationship Id="rId11" Type="http://schemas.openxmlformats.org/officeDocument/2006/relationships/hyperlink" Target="http://docs.cntd.ru/document/902223988" TargetMode="External"/><Relationship Id="rId24" Type="http://schemas.openxmlformats.org/officeDocument/2006/relationships/hyperlink" Target="http://docs.cntd.ru/document/901807667" TargetMode="External"/><Relationship Id="rId32" Type="http://schemas.openxmlformats.org/officeDocument/2006/relationships/hyperlink" Target="http://docs.cntd.ru/document/9011346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901807667" TargetMode="External"/><Relationship Id="rId23" Type="http://schemas.openxmlformats.org/officeDocument/2006/relationships/hyperlink" Target="http://docs.cntd.ru/document/901807667" TargetMode="External"/><Relationship Id="rId28" Type="http://schemas.openxmlformats.org/officeDocument/2006/relationships/hyperlink" Target="http://docs.cntd.ru/document/901747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ocs.cntd.ru/document/901808297" TargetMode="External"/><Relationship Id="rId19" Type="http://schemas.openxmlformats.org/officeDocument/2006/relationships/hyperlink" Target="http://docs.cntd.ru/document/901807667" TargetMode="External"/><Relationship Id="rId31" Type="http://schemas.openxmlformats.org/officeDocument/2006/relationships/hyperlink" Target="http://docs.cntd.ru/document/90174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1346" TargetMode="External"/><Relationship Id="rId14" Type="http://schemas.openxmlformats.org/officeDocument/2006/relationships/hyperlink" Target="http://docs.cntd.ru/document/901807667" TargetMode="External"/><Relationship Id="rId22" Type="http://schemas.openxmlformats.org/officeDocument/2006/relationships/hyperlink" Target="http://docs.cntd.ru/document/901807667" TargetMode="External"/><Relationship Id="rId27" Type="http://schemas.openxmlformats.org/officeDocument/2006/relationships/hyperlink" Target="http://docs.cntd.ru/document/9017477" TargetMode="External"/><Relationship Id="rId30" Type="http://schemas.openxmlformats.org/officeDocument/2006/relationships/hyperlink" Target="http://docs.cntd.ru/document/901747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7218-DFC4-4006-8B55-E8A84408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2019-12-26T06:14:00Z</dcterms:created>
  <dcterms:modified xsi:type="dcterms:W3CDTF">2019-12-26T12:04:00Z</dcterms:modified>
</cp:coreProperties>
</file>