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52" w:rsidRDefault="00C03152" w:rsidP="00C03152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83014">
        <w:rPr>
          <w:rFonts w:ascii="Times New Roman" w:hAnsi="Times New Roman" w:cs="Times New Roman"/>
          <w:sz w:val="24"/>
          <w:szCs w:val="24"/>
        </w:rPr>
        <w:t xml:space="preserve"> №3 </w:t>
      </w:r>
      <w:r>
        <w:rPr>
          <w:rFonts w:ascii="Times New Roman" w:hAnsi="Times New Roman" w:cs="Times New Roman"/>
          <w:sz w:val="24"/>
          <w:szCs w:val="24"/>
        </w:rPr>
        <w:t>к приказу      СЕВПРИРОДНАДЗОРА</w:t>
      </w:r>
    </w:p>
    <w:p w:rsidR="00C03152" w:rsidRDefault="00C03152" w:rsidP="00C03152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___________№_____</w:t>
      </w:r>
    </w:p>
    <w:p w:rsidR="00155A75" w:rsidRPr="00480603" w:rsidRDefault="00155A75" w:rsidP="0014725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32" w:rsidRPr="00480603" w:rsidRDefault="00451732" w:rsidP="00451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06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по соблюдению обязательных требований</w:t>
      </w:r>
    </w:p>
    <w:p w:rsidR="00451732" w:rsidRPr="00480603" w:rsidRDefault="00451732" w:rsidP="00451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06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законодательства Российской Федерации в области </w:t>
      </w:r>
      <w:r w:rsidR="00BF3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обращения с </w:t>
      </w:r>
      <w:proofErr w:type="spellStart"/>
      <w:r w:rsidR="00BF3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озоноразрушающими</w:t>
      </w:r>
      <w:proofErr w:type="spellEnd"/>
      <w:r w:rsidR="00BF3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веществами</w:t>
      </w:r>
    </w:p>
    <w:p w:rsidR="00451732" w:rsidRPr="00480603" w:rsidRDefault="00451732" w:rsidP="0045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05" w:rsidRPr="00205A83" w:rsidRDefault="009E4005" w:rsidP="009E40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по соблюдению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законодательства Российской Федерации в области </w:t>
      </w:r>
      <w:r w:rsidR="00BF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с </w:t>
      </w:r>
      <w:proofErr w:type="spellStart"/>
      <w:r w:rsidR="00BF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озоноразрушающими</w:t>
      </w:r>
      <w:proofErr w:type="spellEnd"/>
      <w:r w:rsidR="00BF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</w:t>
      </w:r>
      <w:r w:rsidRPr="009E4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утвержденных в установленном законодательством Российской Федерации порядке стандартов (норм, правил) разработано в соответствии со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требований законодательства Российской Федерации в области </w:t>
      </w:r>
      <w:r w:rsidR="00F07BEB" w:rsidRPr="0020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с </w:t>
      </w:r>
      <w:proofErr w:type="spellStart"/>
      <w:r w:rsidR="00F07BEB" w:rsidRPr="0020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озоноразрушающими</w:t>
      </w:r>
      <w:proofErr w:type="spellEnd"/>
      <w:r w:rsidR="00F07BEB" w:rsidRPr="0020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</w:t>
      </w:r>
      <w:r w:rsidR="00F07BEB" w:rsidRPr="009E4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утвержденных в установленном законодательством Российской Федерации порядке </w:t>
      </w:r>
      <w:r w:rsidRPr="0020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стандартов (норм, правил) в области </w:t>
      </w:r>
      <w:r w:rsidR="00BF3F11" w:rsidRPr="0020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с </w:t>
      </w:r>
      <w:proofErr w:type="spellStart"/>
      <w:r w:rsidR="00BF3F11" w:rsidRPr="0020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озоноразрушающими</w:t>
      </w:r>
      <w:proofErr w:type="spellEnd"/>
      <w:r w:rsidR="00BF3F11" w:rsidRPr="0020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</w:t>
      </w:r>
      <w:r w:rsidRPr="0020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005" w:rsidRPr="009B352A" w:rsidRDefault="009E4005" w:rsidP="009E40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Законодательство в области </w:t>
      </w:r>
      <w:r w:rsidR="00205A83"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с </w:t>
      </w:r>
      <w:proofErr w:type="spellStart"/>
      <w:r w:rsidR="00205A83"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озоноразрушающими</w:t>
      </w:r>
      <w:proofErr w:type="spellEnd"/>
      <w:r w:rsidR="00205A83"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регулируется</w:t>
      </w:r>
      <w:r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</w:t>
      </w:r>
      <w:r w:rsidR="00205A83"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205A83"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 января 2002 года № 7-ФЗ «Об охране окружающей среды» (далее - Закон № 7-ФЗ), </w:t>
      </w:r>
      <w:r w:rsidR="00205A83" w:rsidRPr="009B352A">
        <w:rPr>
          <w:rFonts w:ascii="Times New Roman" w:hAnsi="Times New Roman" w:cs="Times New Roman"/>
          <w:sz w:val="24"/>
          <w:szCs w:val="24"/>
        </w:rPr>
        <w:t xml:space="preserve">Положением о ввозе на таможенную территорию Евразийского экономического союза и вывозе с таможенной территории Евразийского экономического союза </w:t>
      </w:r>
      <w:proofErr w:type="spellStart"/>
      <w:r w:rsidR="00205A83" w:rsidRPr="009B352A">
        <w:rPr>
          <w:rFonts w:ascii="Times New Roman" w:hAnsi="Times New Roman" w:cs="Times New Roman"/>
          <w:sz w:val="24"/>
          <w:szCs w:val="24"/>
        </w:rPr>
        <w:t>озоноразрушающих</w:t>
      </w:r>
      <w:proofErr w:type="spellEnd"/>
      <w:r w:rsidR="00205A83" w:rsidRPr="009B352A">
        <w:rPr>
          <w:rFonts w:ascii="Times New Roman" w:hAnsi="Times New Roman" w:cs="Times New Roman"/>
          <w:sz w:val="24"/>
          <w:szCs w:val="24"/>
        </w:rPr>
        <w:t xml:space="preserve"> веществ и продукции, содержащей </w:t>
      </w:r>
      <w:proofErr w:type="spellStart"/>
      <w:r w:rsidR="00205A83" w:rsidRPr="009B352A">
        <w:rPr>
          <w:rFonts w:ascii="Times New Roman" w:hAnsi="Times New Roman" w:cs="Times New Roman"/>
          <w:sz w:val="24"/>
          <w:szCs w:val="24"/>
        </w:rPr>
        <w:t>озоноразрушающие</w:t>
      </w:r>
      <w:proofErr w:type="spellEnd"/>
      <w:r w:rsidR="00205A83" w:rsidRPr="009B352A">
        <w:rPr>
          <w:rFonts w:ascii="Times New Roman" w:hAnsi="Times New Roman" w:cs="Times New Roman"/>
          <w:sz w:val="24"/>
          <w:szCs w:val="24"/>
        </w:rPr>
        <w:t xml:space="preserve"> вещества, являющегося приложением N 20 к Решению Коллегии Евразийской экономической комиссии от 21.04.2015 N 30 "О мерах нетарифного регулирования", </w:t>
      </w:r>
      <w:r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</w:t>
      </w:r>
      <w:r w:rsidR="00205A83"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5A83"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205A83"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и принимаемыми</w:t>
      </w:r>
      <w:r w:rsidRPr="009B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ними законов субъектов Российской Федерации. </w:t>
      </w:r>
    </w:p>
    <w:p w:rsidR="004E5776" w:rsidRPr="00205A83" w:rsidRDefault="004E5776" w:rsidP="004E577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05A83">
        <w:rPr>
          <w:rFonts w:ascii="Times New Roman" w:hAnsi="Times New Roman"/>
          <w:color w:val="000000"/>
          <w:sz w:val="24"/>
          <w:szCs w:val="24"/>
        </w:rPr>
        <w:t xml:space="preserve">Перечень правовых актов, содержащих обязательные требования </w:t>
      </w:r>
      <w:r w:rsidR="009B352A" w:rsidRPr="009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области обращения с </w:t>
      </w:r>
      <w:proofErr w:type="spellStart"/>
      <w:r w:rsidR="009B352A" w:rsidRPr="009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озоноразрушающими</w:t>
      </w:r>
      <w:proofErr w:type="spellEnd"/>
      <w:r w:rsidR="009B352A" w:rsidRPr="009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</w:t>
      </w:r>
      <w:r w:rsidRPr="00205A83">
        <w:rPr>
          <w:rFonts w:ascii="Times New Roman" w:hAnsi="Times New Roman"/>
          <w:color w:val="000000"/>
          <w:sz w:val="24"/>
          <w:szCs w:val="24"/>
        </w:rPr>
        <w:t xml:space="preserve"> на объектах хозяйственной и иной деятельности, подлежащих региональному государственному экологическому надзору, утвержден приказом начальника </w:t>
      </w:r>
      <w:proofErr w:type="spellStart"/>
      <w:r w:rsidRPr="00205A83">
        <w:rPr>
          <w:rFonts w:ascii="Times New Roman" w:hAnsi="Times New Roman"/>
          <w:color w:val="000000"/>
          <w:sz w:val="24"/>
          <w:szCs w:val="24"/>
        </w:rPr>
        <w:t>Севприроднадзора</w:t>
      </w:r>
      <w:proofErr w:type="spellEnd"/>
      <w:r w:rsidRPr="00205A83">
        <w:rPr>
          <w:rFonts w:ascii="Times New Roman" w:hAnsi="Times New Roman"/>
          <w:color w:val="000000"/>
          <w:sz w:val="24"/>
          <w:szCs w:val="24"/>
        </w:rPr>
        <w:t xml:space="preserve"> от 29.12.2018 № ПР/654 «</w:t>
      </w:r>
      <w:r w:rsidRPr="00205A83">
        <w:rPr>
          <w:rFonts w:ascii="Times New Roman" w:hAnsi="Times New Roman"/>
          <w:sz w:val="24"/>
          <w:szCs w:val="24"/>
        </w:rPr>
        <w:t xml:space="preserve">Об утверждении Перечня правовых актов и их отдельных частей (положений), содержащих обязательные требования, оценка соблюдения которых является предметом государственного экологического надзора </w:t>
      </w:r>
      <w:proofErr w:type="spellStart"/>
      <w:r w:rsidRPr="00205A83">
        <w:rPr>
          <w:rFonts w:ascii="Times New Roman" w:hAnsi="Times New Roman"/>
          <w:sz w:val="24"/>
          <w:szCs w:val="24"/>
        </w:rPr>
        <w:t>Севприроднадзора</w:t>
      </w:r>
      <w:proofErr w:type="spellEnd"/>
      <w:r w:rsidRPr="00205A83">
        <w:rPr>
          <w:rFonts w:ascii="Times New Roman" w:hAnsi="Times New Roman"/>
          <w:sz w:val="24"/>
          <w:szCs w:val="24"/>
        </w:rPr>
        <w:t>».</w:t>
      </w:r>
    </w:p>
    <w:p w:rsidR="004E5776" w:rsidRPr="00205A83" w:rsidRDefault="004E5776" w:rsidP="004E57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776" w:rsidRPr="003F1333" w:rsidRDefault="004E5776" w:rsidP="003F13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hd w:val="clear" w:color="auto" w:fill="FFFFFF"/>
        </w:rPr>
      </w:pPr>
      <w:r w:rsidRPr="00205A83">
        <w:t xml:space="preserve">Перечень требований, предъявляемых к хозяйствующим субъектам, соблюдение которых является предметом государственного надзора в области </w:t>
      </w:r>
      <w:r w:rsidR="00205A83" w:rsidRPr="00205A83">
        <w:rPr>
          <w:color w:val="000000"/>
        </w:rPr>
        <w:t xml:space="preserve">обращения с </w:t>
      </w:r>
      <w:proofErr w:type="spellStart"/>
      <w:r w:rsidR="00205A83" w:rsidRPr="00205A83">
        <w:rPr>
          <w:color w:val="000000"/>
        </w:rPr>
        <w:t>озоноразрушающими</w:t>
      </w:r>
      <w:proofErr w:type="spellEnd"/>
      <w:r w:rsidR="00205A83" w:rsidRPr="00205A83">
        <w:rPr>
          <w:color w:val="000000"/>
        </w:rPr>
        <w:t xml:space="preserve"> веществами</w:t>
      </w:r>
      <w:r w:rsidRPr="00205A83">
        <w:t xml:space="preserve"> на объектах хозяйственной и иной деятельности, подлежащих региональному государственному экологическому надзору, и документов. Запрашиваемых при проведении проверок, размещены на сайте </w:t>
      </w:r>
      <w:proofErr w:type="spellStart"/>
      <w:r w:rsidRPr="00205A83">
        <w:t>Севприроднадзора</w:t>
      </w:r>
      <w:proofErr w:type="spellEnd"/>
      <w:r w:rsidRPr="00205A83">
        <w:t xml:space="preserve"> в разделе «</w:t>
      </w:r>
      <w:hyperlink r:id="rId4" w:history="1">
        <w:r w:rsidRPr="00205A83">
          <w:rPr>
            <w:rStyle w:val="a4"/>
            <w:iCs/>
            <w:color w:val="auto"/>
            <w:u w:val="none"/>
            <w:shd w:val="clear" w:color="auto" w:fill="FFFFFF"/>
          </w:rPr>
          <w:t>Государственный экологический надзор. Профилактика нарушений обязательных требований</w:t>
        </w:r>
      </w:hyperlink>
      <w:r w:rsidRPr="00205A83">
        <w:rPr>
          <w:iCs/>
          <w:shd w:val="clear" w:color="auto" w:fill="FFFFFF"/>
        </w:rPr>
        <w:t>».</w:t>
      </w:r>
    </w:p>
    <w:p w:rsidR="003F1333" w:rsidRDefault="003F1333" w:rsidP="003F1333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bCs w:val="0"/>
          <w:sz w:val="24"/>
          <w:szCs w:val="24"/>
        </w:rPr>
      </w:pPr>
    </w:p>
    <w:p w:rsidR="003F1333" w:rsidRPr="003F1333" w:rsidRDefault="00BF3F11" w:rsidP="003F1333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4"/>
        </w:rPr>
      </w:pPr>
      <w:r w:rsidRPr="003F1333">
        <w:rPr>
          <w:b w:val="0"/>
          <w:bCs w:val="0"/>
          <w:sz w:val="24"/>
          <w:szCs w:val="24"/>
        </w:rPr>
        <w:t xml:space="preserve">Перечень веществ, разрушающих озоновый слой, обращение которых </w:t>
      </w:r>
      <w:r w:rsidR="003F1333" w:rsidRPr="003F1333">
        <w:rPr>
          <w:b w:val="0"/>
          <w:bCs w:val="0"/>
          <w:sz w:val="24"/>
          <w:szCs w:val="24"/>
        </w:rPr>
        <w:t>подлежит г</w:t>
      </w:r>
      <w:r w:rsidRPr="003F1333">
        <w:rPr>
          <w:b w:val="0"/>
          <w:bCs w:val="0"/>
          <w:sz w:val="24"/>
          <w:szCs w:val="24"/>
        </w:rPr>
        <w:t>осударственному регулированию</w:t>
      </w:r>
      <w:r w:rsidR="003F1333" w:rsidRPr="003F1333">
        <w:rPr>
          <w:b w:val="0"/>
          <w:bCs w:val="0"/>
          <w:sz w:val="24"/>
          <w:szCs w:val="24"/>
        </w:rPr>
        <w:t xml:space="preserve"> определен </w:t>
      </w:r>
      <w:r w:rsidR="003F1333" w:rsidRPr="003F1333">
        <w:rPr>
          <w:b w:val="0"/>
          <w:sz w:val="24"/>
          <w:szCs w:val="24"/>
        </w:rPr>
        <w:t xml:space="preserve">постановлением Правительства Российской Федерации от 24.03.2014 № 228 "О мерах государственного регулирования потребления и обращения веществ, разрушающих озоновый слой" (далее – Постановление).  </w:t>
      </w:r>
    </w:p>
    <w:p w:rsidR="00BF3F11" w:rsidRPr="003F1333" w:rsidRDefault="00BF3F11" w:rsidP="003F1333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4"/>
        </w:rPr>
      </w:pPr>
      <w:r w:rsidRPr="003F1333">
        <w:rPr>
          <w:b w:val="0"/>
          <w:sz w:val="24"/>
          <w:szCs w:val="24"/>
        </w:rPr>
        <w:t xml:space="preserve">В соответствии с пунктом 6 постановления в целях государственного учета обращения </w:t>
      </w:r>
      <w:proofErr w:type="spellStart"/>
      <w:r w:rsidRPr="003F1333">
        <w:rPr>
          <w:b w:val="0"/>
          <w:sz w:val="24"/>
          <w:szCs w:val="24"/>
        </w:rPr>
        <w:t>озоноразрушающих</w:t>
      </w:r>
      <w:proofErr w:type="spellEnd"/>
      <w:r w:rsidRPr="003F1333">
        <w:rPr>
          <w:b w:val="0"/>
          <w:sz w:val="24"/>
          <w:szCs w:val="24"/>
        </w:rPr>
        <w:t xml:space="preserve"> веществ (далее – ОРВ) юридические лица и индивидуальные предприниматели, осуществляющие производство, использование, </w:t>
      </w:r>
      <w:r w:rsidRPr="003F1333">
        <w:rPr>
          <w:b w:val="0"/>
          <w:sz w:val="24"/>
          <w:szCs w:val="24"/>
        </w:rPr>
        <w:lastRenderedPageBreak/>
        <w:t>хранение, рекуперацию, восстановление, рециркуляцию (</w:t>
      </w:r>
      <w:proofErr w:type="spellStart"/>
      <w:r w:rsidRPr="003F1333">
        <w:rPr>
          <w:b w:val="0"/>
          <w:sz w:val="24"/>
          <w:szCs w:val="24"/>
        </w:rPr>
        <w:t>рециркулирование</w:t>
      </w:r>
      <w:proofErr w:type="spellEnd"/>
      <w:r w:rsidRPr="003F1333">
        <w:rPr>
          <w:b w:val="0"/>
          <w:sz w:val="24"/>
          <w:szCs w:val="24"/>
        </w:rPr>
        <w:t>) и уничтожение ОРВ на территории Российской Федерации:</w:t>
      </w:r>
    </w:p>
    <w:p w:rsidR="00BF3F11" w:rsidRPr="003F1333" w:rsidRDefault="00BF3F11" w:rsidP="003F1333">
      <w:pPr>
        <w:pStyle w:val="a3"/>
        <w:shd w:val="clear" w:color="auto" w:fill="FFFFFF"/>
        <w:spacing w:before="195" w:beforeAutospacing="0" w:after="0" w:afterAutospacing="0"/>
        <w:jc w:val="both"/>
      </w:pPr>
      <w:r w:rsidRPr="003F1333">
        <w:t xml:space="preserve">а) ведут учет произведенных, использованных, транспортированных, находящихся на хранении, рекуперированных, восстановленных, </w:t>
      </w:r>
      <w:proofErr w:type="spellStart"/>
      <w:r w:rsidRPr="003F1333">
        <w:t>рециркулированных</w:t>
      </w:r>
      <w:proofErr w:type="spellEnd"/>
      <w:r w:rsidRPr="003F1333">
        <w:t xml:space="preserve"> и уничтоженных </w:t>
      </w:r>
      <w:proofErr w:type="spellStart"/>
      <w:r w:rsidRPr="003F1333">
        <w:t>озоноразрушающих</w:t>
      </w:r>
      <w:proofErr w:type="spellEnd"/>
      <w:r w:rsidRPr="003F1333">
        <w:t xml:space="preserve"> веществ;</w:t>
      </w:r>
    </w:p>
    <w:p w:rsidR="00BF3F11" w:rsidRPr="003F1333" w:rsidRDefault="00BF3F11" w:rsidP="003F1333">
      <w:pPr>
        <w:pStyle w:val="a3"/>
        <w:shd w:val="clear" w:color="auto" w:fill="FFFFFF"/>
        <w:spacing w:before="0" w:beforeAutospacing="0" w:after="0" w:afterAutospacing="0"/>
        <w:jc w:val="both"/>
      </w:pPr>
      <w:r w:rsidRPr="003F1333">
        <w:t xml:space="preserve">б) представляют ежегодно, начиная с 2015 года, не позднее 1 апреля, в Министерство природных ресурсов и экологии Российской Федерации отчетность за прошедший год о произведенных, использованных, транспортированных, находящихся на хранении, рекуперированных, восстановленных, </w:t>
      </w:r>
      <w:proofErr w:type="spellStart"/>
      <w:r w:rsidRPr="003F1333">
        <w:t>рециркулированных</w:t>
      </w:r>
      <w:proofErr w:type="spellEnd"/>
      <w:r w:rsidRPr="003F1333">
        <w:t xml:space="preserve"> и уничтоженных </w:t>
      </w:r>
      <w:proofErr w:type="spellStart"/>
      <w:r w:rsidRPr="003F1333">
        <w:t>озоноразрушающих</w:t>
      </w:r>
      <w:proofErr w:type="spellEnd"/>
      <w:r w:rsidRPr="003F1333">
        <w:t xml:space="preserve"> веществах по форме согласно </w:t>
      </w:r>
      <w:hyperlink r:id="rId5" w:history="1">
        <w:r w:rsidRPr="003F1333">
          <w:rPr>
            <w:rStyle w:val="a4"/>
            <w:color w:val="auto"/>
            <w:u w:val="none"/>
          </w:rPr>
          <w:t>приложению № 1</w:t>
        </w:r>
      </w:hyperlink>
      <w:r w:rsidRPr="003F1333">
        <w:t> к Постановлению;</w:t>
      </w:r>
    </w:p>
    <w:p w:rsidR="00BF3F11" w:rsidRPr="003F1333" w:rsidRDefault="00BF3F11" w:rsidP="003F1333">
      <w:pPr>
        <w:pStyle w:val="a3"/>
        <w:shd w:val="clear" w:color="auto" w:fill="FFFFFF"/>
        <w:spacing w:before="195" w:beforeAutospacing="0" w:after="0" w:afterAutospacing="0"/>
        <w:jc w:val="both"/>
      </w:pPr>
      <w:r w:rsidRPr="003F1333">
        <w:t xml:space="preserve">в) обеспечивают своевременность представления отчетности о произведенных, использованных, транспортированных, находящихся на хранении, рекуперированных, восстановленных, </w:t>
      </w:r>
      <w:proofErr w:type="spellStart"/>
      <w:r w:rsidRPr="003F1333">
        <w:t>рециркулированных</w:t>
      </w:r>
      <w:proofErr w:type="spellEnd"/>
      <w:r w:rsidRPr="003F1333">
        <w:t xml:space="preserve"> и уничтоженных </w:t>
      </w:r>
      <w:proofErr w:type="spellStart"/>
      <w:r w:rsidRPr="003F1333">
        <w:t>озоноразрушающих</w:t>
      </w:r>
      <w:proofErr w:type="spellEnd"/>
      <w:r w:rsidRPr="003F1333">
        <w:t xml:space="preserve"> веществах и достоверность сведений, указанных в отчетности, которая предоставляется </w:t>
      </w:r>
      <w:proofErr w:type="gramStart"/>
      <w:r w:rsidRPr="003F1333">
        <w:t xml:space="preserve">в  </w:t>
      </w:r>
      <w:r w:rsidRPr="003F1333">
        <w:rPr>
          <w:rStyle w:val="a7"/>
          <w:b w:val="0"/>
        </w:rPr>
        <w:t>Минприроды</w:t>
      </w:r>
      <w:proofErr w:type="gramEnd"/>
      <w:r w:rsidRPr="003F1333">
        <w:rPr>
          <w:rStyle w:val="a7"/>
          <w:b w:val="0"/>
        </w:rPr>
        <w:t xml:space="preserve"> России, Департамент государственной политики и регулирования в области гидрометеорологии и мониторинга окружающей среды, по адресу: </w:t>
      </w:r>
      <w:proofErr w:type="spellStart"/>
      <w:r w:rsidRPr="003F1333">
        <w:rPr>
          <w:rStyle w:val="a7"/>
          <w:b w:val="0"/>
        </w:rPr>
        <w:t>ул.Б.Грузинская</w:t>
      </w:r>
      <w:proofErr w:type="spellEnd"/>
      <w:r w:rsidRPr="003F1333">
        <w:rPr>
          <w:rStyle w:val="a7"/>
          <w:b w:val="0"/>
        </w:rPr>
        <w:t>, д.4/6, Москва, 123995.</w:t>
      </w:r>
    </w:p>
    <w:p w:rsidR="00BF3F11" w:rsidRPr="003F1333" w:rsidRDefault="00BF3F11" w:rsidP="003F1333">
      <w:pPr>
        <w:pStyle w:val="a3"/>
        <w:shd w:val="clear" w:color="auto" w:fill="FFFFFF"/>
        <w:spacing w:before="195" w:beforeAutospacing="0" w:after="0" w:afterAutospacing="0"/>
        <w:jc w:val="both"/>
      </w:pPr>
      <w:r w:rsidRPr="003F1333">
        <w:t xml:space="preserve">         Согласно подпункту «б» пункта 9 Положения о государственном надзоре в области охраны атмосферного воздуха, утвержденного постановлением Правительства Российской Федерации от 05.06.2013 № 476, предметом проверок юридических лиц, индивидуальных предпринимателей и граждан является соблюдение ими при осуществлении своей деятельности обязательных требований в отношении выполнения программ и мероприятий по охране атмосферного воздуха и озонового слоя атмосферы, а также обеспечения достоверности и своевременности представления отчетности о произведенных, использованных, транспортированных, находящихся на хранении, рекуперированных, восстановленных, </w:t>
      </w:r>
      <w:proofErr w:type="spellStart"/>
      <w:r w:rsidRPr="003F1333">
        <w:t>рециркулированных</w:t>
      </w:r>
      <w:proofErr w:type="spellEnd"/>
      <w:r w:rsidRPr="003F1333">
        <w:t xml:space="preserve"> и уничтоженных веществ, разрушающих озоновый слой, на территории Российской Федерации.</w:t>
      </w:r>
    </w:p>
    <w:p w:rsidR="00BD714B" w:rsidRDefault="00BD714B" w:rsidP="00BD71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BD714B" w:rsidRDefault="00BD714B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color w:val="000000"/>
        </w:rPr>
      </w:pPr>
      <w:bookmarkStart w:id="0" w:name="_GoBack"/>
      <w:bookmarkEnd w:id="0"/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rStyle w:val="a7"/>
          <w:color w:val="000000"/>
        </w:rPr>
        <w:t>Примерный перечень</w:t>
      </w:r>
      <w:r w:rsidR="00BD714B">
        <w:rPr>
          <w:rStyle w:val="a7"/>
          <w:color w:val="000000"/>
        </w:rPr>
        <w:t xml:space="preserve"> </w:t>
      </w:r>
      <w:r w:rsidRPr="003F1333">
        <w:rPr>
          <w:rStyle w:val="a7"/>
          <w:color w:val="000000"/>
        </w:rPr>
        <w:t>технологических процессов, в которых используются или могут использоваться ОРВ: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охлаждение;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кондиционирование воздуха;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обогрев;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 xml:space="preserve">- производство </w:t>
      </w:r>
      <w:proofErr w:type="spellStart"/>
      <w:r w:rsidRPr="003F1333">
        <w:rPr>
          <w:color w:val="000000"/>
        </w:rPr>
        <w:t>пеноматериалов</w:t>
      </w:r>
      <w:proofErr w:type="spellEnd"/>
      <w:r w:rsidRPr="003F1333">
        <w:rPr>
          <w:color w:val="000000"/>
        </w:rPr>
        <w:t>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производство аэрозолей;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очистка, обезжиривание;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пожаротушение;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производство оконных стеклопакетов;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производство спортивной обуви;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цветная металлургия;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производство полупроводников и фотоэлектрических элементов;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производство хладонов;</w:t>
      </w:r>
    </w:p>
    <w:p w:rsidR="00BF3F11" w:rsidRPr="003F1333" w:rsidRDefault="00BF3F11" w:rsidP="00BD7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3A5C"/>
        </w:rPr>
      </w:pPr>
      <w:r w:rsidRPr="003F1333">
        <w:rPr>
          <w:color w:val="000000"/>
        </w:rPr>
        <w:t>- производство коммутационного оборудования.</w:t>
      </w:r>
    </w:p>
    <w:p w:rsidR="00BF3F11" w:rsidRDefault="00BF3F11" w:rsidP="00BD714B">
      <w:pPr>
        <w:pStyle w:val="a6"/>
        <w:shd w:val="clear" w:color="auto" w:fill="FFFFFF"/>
        <w:suppressAutoHyphens w:val="0"/>
        <w:ind w:left="-426" w:firstLine="710"/>
        <w:jc w:val="both"/>
        <w:rPr>
          <w:sz w:val="28"/>
          <w:szCs w:val="28"/>
          <w:lang w:eastAsia="ru-RU"/>
        </w:rPr>
      </w:pPr>
    </w:p>
    <w:sectPr w:rsidR="00BF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50"/>
    <w:rsid w:val="00033840"/>
    <w:rsid w:val="00147250"/>
    <w:rsid w:val="00155A75"/>
    <w:rsid w:val="00205A83"/>
    <w:rsid w:val="003E3302"/>
    <w:rsid w:val="003E6097"/>
    <w:rsid w:val="003F1333"/>
    <w:rsid w:val="0045081A"/>
    <w:rsid w:val="00451732"/>
    <w:rsid w:val="00480603"/>
    <w:rsid w:val="004E5776"/>
    <w:rsid w:val="00583014"/>
    <w:rsid w:val="005E7B7D"/>
    <w:rsid w:val="006248B4"/>
    <w:rsid w:val="006720AF"/>
    <w:rsid w:val="00862F50"/>
    <w:rsid w:val="008E5C66"/>
    <w:rsid w:val="00942EC4"/>
    <w:rsid w:val="009B352A"/>
    <w:rsid w:val="009E4005"/>
    <w:rsid w:val="009F3128"/>
    <w:rsid w:val="00BC19E3"/>
    <w:rsid w:val="00BD714B"/>
    <w:rsid w:val="00BF3F11"/>
    <w:rsid w:val="00C03152"/>
    <w:rsid w:val="00CF7191"/>
    <w:rsid w:val="00D34CA6"/>
    <w:rsid w:val="00D83464"/>
    <w:rsid w:val="00DE2E97"/>
    <w:rsid w:val="00EF2139"/>
    <w:rsid w:val="00F07BEB"/>
    <w:rsid w:val="00F769BA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61535-1C9D-4FA8-AB4E-0CD66BCA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A75"/>
    <w:rPr>
      <w:color w:val="0000FF"/>
      <w:u w:val="single"/>
    </w:rPr>
  </w:style>
  <w:style w:type="paragraph" w:styleId="a5">
    <w:name w:val="No Spacing"/>
    <w:uiPriority w:val="1"/>
    <w:qFormat/>
    <w:rsid w:val="004517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03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BF3F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BF3F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3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F3F11"/>
  </w:style>
  <w:style w:type="character" w:customStyle="1" w:styleId="nobr">
    <w:name w:val="nobr"/>
    <w:basedOn w:val="a0"/>
    <w:rsid w:val="003F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72D057B68B07F5FDF97D91327F2201AE00AE1533889A05F572F1CF1B1D3AF5C838C022C02FBB70u8o9J" TargetMode="External"/><Relationship Id="rId4" Type="http://schemas.openxmlformats.org/officeDocument/2006/relationships/hyperlink" Target="http://ecosev.ru/deyatelnost/gosudarstvennyj-ekologicheskij-nadzor-profilaktika-narushenij-obyazatelnykh-trebov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</cp:revision>
  <dcterms:created xsi:type="dcterms:W3CDTF">2019-11-25T09:21:00Z</dcterms:created>
  <dcterms:modified xsi:type="dcterms:W3CDTF">2019-12-26T13:45:00Z</dcterms:modified>
</cp:coreProperties>
</file>